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FA" w:rsidRDefault="001E2C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2CFA" w:rsidRDefault="001E2CFA">
      <w:pPr>
        <w:pStyle w:val="ConsPlusNormal"/>
        <w:jc w:val="both"/>
        <w:outlineLvl w:val="0"/>
      </w:pPr>
    </w:p>
    <w:p w:rsidR="001E2CFA" w:rsidRDefault="001E2CFA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1E2CFA" w:rsidRDefault="001E2CFA">
      <w:pPr>
        <w:pStyle w:val="ConsPlusTitle"/>
        <w:jc w:val="both"/>
      </w:pPr>
    </w:p>
    <w:p w:rsidR="001E2CFA" w:rsidRDefault="001E2CFA">
      <w:pPr>
        <w:pStyle w:val="ConsPlusTitle"/>
        <w:jc w:val="center"/>
      </w:pPr>
      <w:r>
        <w:t>ПИСЬМО</w:t>
      </w:r>
    </w:p>
    <w:p w:rsidR="001E2CFA" w:rsidRDefault="001E2CFA">
      <w:pPr>
        <w:pStyle w:val="ConsPlusTitle"/>
        <w:jc w:val="center"/>
      </w:pPr>
      <w:r>
        <w:t>от 25 июня 2018 г. N 6696/30-2/5564</w:t>
      </w:r>
    </w:p>
    <w:p w:rsidR="001E2CFA" w:rsidRDefault="001E2CFA">
      <w:pPr>
        <w:pStyle w:val="ConsPlusTitle"/>
        <w:jc w:val="both"/>
      </w:pPr>
    </w:p>
    <w:p w:rsidR="001E2CFA" w:rsidRDefault="001E2CFA">
      <w:pPr>
        <w:pStyle w:val="ConsPlusTitle"/>
        <w:jc w:val="center"/>
      </w:pPr>
      <w:r>
        <w:t>О НАПРАВЛЕНИИ МЕТОДИЧЕСКИХ РЕКОМЕНДАЦИЙ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proofErr w:type="gramStart"/>
      <w:r>
        <w:t xml:space="preserve">Федеральный фонд обязательного медицинского страхования в целях обеспечения единообразия реализации обязательного медицинского страхования в части информационного сопровождения застрахованных лиц на всех этапах оказания им медицинской помощи направляет для использования в работе методические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помощи.</w:t>
      </w:r>
      <w:proofErr w:type="gramEnd"/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right"/>
      </w:pPr>
      <w:r>
        <w:t>Председатель</w:t>
      </w:r>
    </w:p>
    <w:p w:rsidR="001E2CFA" w:rsidRDefault="001E2CFA">
      <w:pPr>
        <w:pStyle w:val="ConsPlusNormal"/>
        <w:jc w:val="right"/>
      </w:pPr>
      <w:r>
        <w:t>Н.Н.СТАДЧЕНКО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right"/>
        <w:outlineLvl w:val="0"/>
      </w:pPr>
      <w:r>
        <w:t>Приложение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</w:pPr>
      <w:bookmarkStart w:id="0" w:name="P19"/>
      <w:bookmarkEnd w:id="0"/>
      <w:r>
        <w:t>МЕТОДИЧЕСКИЕ РЕКОМЕНДАЦИИ</w:t>
      </w:r>
    </w:p>
    <w:p w:rsidR="001E2CFA" w:rsidRDefault="001E2CFA">
      <w:pPr>
        <w:pStyle w:val="ConsPlusTitle"/>
        <w:jc w:val="center"/>
      </w:pPr>
      <w:r>
        <w:t>ПО ВЗАИМОДЕЙСТВИЮ УЧАСТНИКОВ ОБЯЗАТЕЛЬНОГО МЕДИЦИНСКОГО</w:t>
      </w:r>
    </w:p>
    <w:p w:rsidR="001E2CFA" w:rsidRDefault="001E2CFA">
      <w:pPr>
        <w:pStyle w:val="ConsPlusTitle"/>
        <w:jc w:val="center"/>
      </w:pPr>
      <w:r>
        <w:t xml:space="preserve">СТРАХОВАНИЯ ПРИ ИНФОРМАЦИОННОМ СОПРОВОЖДЕНИИ </w:t>
      </w:r>
      <w:proofErr w:type="gramStart"/>
      <w:r>
        <w:t>ЗАСТРАХОВАННЫХ</w:t>
      </w:r>
      <w:proofErr w:type="gramEnd"/>
    </w:p>
    <w:p w:rsidR="001E2CFA" w:rsidRDefault="001E2CFA">
      <w:pPr>
        <w:pStyle w:val="ConsPlusTitle"/>
        <w:jc w:val="center"/>
      </w:pPr>
      <w:r>
        <w:t>ЛИЦ НА ВСЕХ ЭТАПАХ ОКАЗАНИЯ ИМ МЕДИЦИНСКОЙ ПОМОЩИ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>I. Введение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1. Настоящие Методические рекомендации (далее - Рекомендации) разработаны в целях реализации положений: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29.11.2010 N 326-ФЗ "Об обязательном медицинском страховании в Российской Федерации";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данных";</w:t>
      </w:r>
    </w:p>
    <w:p w:rsidR="001E2CFA" w:rsidRDefault="001E2CF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страхования";</w:t>
      </w:r>
    </w:p>
    <w:p w:rsidR="001E2CFA" w:rsidRDefault="001E2CF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помощи";</w:t>
      </w:r>
    </w:p>
    <w:p w:rsidR="001E2CFA" w:rsidRDefault="001E2CF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приказа</w:t>
        </w:r>
      </w:hyperlink>
      <w:r>
        <w:t xml:space="preserve"> Федерального фонда обязательного медицинского страхования от 07.04.2011 N 79 </w:t>
      </w:r>
      <w:r>
        <w:lastRenderedPageBreak/>
        <w:t>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страхования",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 также обеспечения единообразия реализации обязательного медицинского страхования в части информационного сопровождения застрахованных лиц на всех этапах оказания им медицинской помощи (далее - сопровождение застрахованных лиц).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>II. Общие положения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2. Участниками информационного взаимодействия являются территориальный фонд обязательного медицинского страхования, страховые медицинские организации и медицинские организации, осуществляющие деятельность в сфере обязательного медицинского страхования на территории субъекта Российской Федерации (далее - Участники).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3. Информация о функционировании, в том числе о режиме работы контакт-центров ("Горячая линия") территориального фонда обязательного медицинского страхования и страховых медицинских организаций размещается на официальных сайтах территориальных фондов обязательного медицинского страхования, страховых медицинских организациях, а также на информационных стендах медицинских организаций.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4. Информационный обмен между Участниками осуществляется на основе организованного территориальным фондом обязательного медицинского страхования информационного ресурса, работающего в круглосуточном режиме и связанного с информационными системами территориального фонда обязательного медицинского страхования персонифицированного учета сведений о застрахованных лицах и сведений о медицинской помощи, оказанной застрахованным лицам.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Регистрация и учет поступивших обращений граждан, результатов их рассмотрения осуществляется территориальным фондом обязательного медицинского страхования и страховыми медицинскими организациями в электронном журнале обращений граждан, требования и порядок ведения которого устанавливается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 (далее - Электронный</w:t>
      </w:r>
      <w:proofErr w:type="gramEnd"/>
      <w:r>
        <w:t xml:space="preserve"> журнал).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6. Работа с обращениями граждан, зарегистрированными в Электронном журнале,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7. Порядок взаимодействия Участников при рассмотрении обращений застрахованных лиц изложен в </w:t>
      </w:r>
      <w:hyperlink w:anchor="P534" w:history="1">
        <w:r>
          <w:rPr>
            <w:color w:val="0000FF"/>
          </w:rPr>
          <w:t>Приложении 1</w:t>
        </w:r>
      </w:hyperlink>
      <w:r>
        <w:t xml:space="preserve"> к настоящим Рекомендациям.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>III. Термины и определения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8. Информационное сопровождение застрахованных лиц - информирование застрахованных лиц страховыми представителями всех уровней на всех этапах оказания им медицинской помощи.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9. Индивидуальное информирование - персонализированное информационное сопровождение конкретного застрахованного лица.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10. Электронный журнал - совокупность записей в базе данных информационной системы.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lastRenderedPageBreak/>
        <w:t>11. Контакт-центр ("Горячая линия") -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 страхования.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Для реализации работы "Горячей линии" территориальный фонд обязательного медицинского страхования и страховые медицинские организации выделяют линию с прямым городским и федеральным телефонным номером, привлекает организацию по обработке звонков на условиях аутсорсинга или организует интеграцию имеющихся служб информирования населения многоканальными телефонами.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12. Администратор контакт-центра ("Горячая линия") - специалист территориального фонда обязательного медицинского страхования, осуществляющий контроль и анализ работы с обращениями граждан, поступившими по телефону, разрабатывающий предложения и мероприятия, направленные на обеспечение доступности и повышение качества медицинской помощи, эффективной работы страховых медицинских организаций.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13. Оператор 1 уровня - специалист контакт-центра ("Горячая линия"), непосредственно осуществляющий работу (сканирование входящих звонков, переадресация, фиксирование) с устными обращениями граждан, поступившими по телефону, в соответствии со стандартами обслуживания по вопросам обязательного медицинского страхования справочно-консультационного характера (типовые вопросы).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Оператор 2 уровня - специалист территориального фонда обязательного медицинского страхования или иной организации, взаимодействующей с контакт-центром ("Горячая линия") на территории субъекта Российской Федерации, деятельность которого направлена на предоставление информации по вопросам обязательного медицинского страхования справочно-консультационного характера, на принятие мер в случае неудовлетворенности застрахованных лиц доступностью и качеством медицинской помощи в медицинских организациях, а также работой страховых медицинских организаций.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15. Страховой представитель - уполномоченное лицо страховой медицинской организации, которое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представителей, в том числе по обращениям застрахованных. Информирование застрахованных лиц страховыми представителями осуществляется как по телефону контакт-центра ("Горячая линия"), так и иными способами информирования, доступными для застрахованного лица (СМС-уведомление, мессенджеры, почтовые рассылки, памятки, брошюры, листовки и др.), при визите застрахованного лица в медицинскую организацию, в страховую медицинскую организацию.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16. Страховой представитель 1 уровня - специалист контакт-центра ("Горячей линии") страховой медицинской организации, прошедший подготовку на базе страховой медицинской организации, предоставляющий по устным обращениям граждан информацию по вопросам обязательного медицинского страхования справочно-консультационного характера (типовые вопросы) и осуществляющий маршрутизацию вопросов, требующих рассмотрения иными специалистами.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Страховой представитель 1 уровня осуществляет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причин отказов от них.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При этом опросам подлежит не менее 0,5% от числа лиц, прошедших по данным реестров-счетов диспансеризацию, не менее 50% от числа лиц, не прошедших диспансеризацию в отчетном квартале по каждой медицинской организации.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lastRenderedPageBreak/>
        <w:t xml:space="preserve">17. Страховой представитель 2 уровня - специалист страховой медицинской организации, прошедший специальную подготовку на базе высшего учебного заведения по утвержденной программе с получением подтверждающего документа, деятельность которого направлена на организацию информирования и сопровождения застрахованных лиц при оказании им медицинской помощи, в том числе профилактических мероприятий, на защиту прав и законных </w:t>
      </w:r>
      <w:proofErr w:type="gramStart"/>
      <w:r>
        <w:t>интересов</w:t>
      </w:r>
      <w:proofErr w:type="gramEnd"/>
      <w:r>
        <w:t xml:space="preserve"> застрахованных в сфере обязательного медицинского страхования лиц. Деятельность страхового представителя 2 уровня осуществляется в страховой медицинской организации, в медицинской организации (в соответствии с графиком работы), в страховом представительстве, организованном на территории медицинской организации.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Под профилактическими мероприятиями для целей настоящих Рекомендаций понимается проведение профилактических медицинских осмотров, диспансеризации и диспансерного наблюдения, финансовое обеспечение которых осуществляется в рамках базовой программы за счет средств обязательного медицинского страхования.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Страховой представитель 2 уровня: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а) информирует застрахованных лиц о: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медицинских </w:t>
      </w:r>
      <w:proofErr w:type="gramStart"/>
      <w:r>
        <w:t>организациях</w:t>
      </w:r>
      <w:proofErr w:type="gramEnd"/>
      <w:r>
        <w:t>, осуществляющих деятельность в сфере обязательного медицинского страхования на территории субъекта Российской Федерации, режиме их работы;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видах</w:t>
      </w:r>
      <w:proofErr w:type="gramEnd"/>
      <w:r>
        <w:t>, качестве и об условиях предоставления медицинской помощи в рамках базовой и территориальной программы государственных гарантий бесплатного оказания медицинской помощи;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праве</w:t>
      </w:r>
      <w:proofErr w:type="gramEnd"/>
      <w:r>
        <w:t xml:space="preserve"> выбора (замены) и порядке выбора (замены) страховой медицинской организации, медицинской организации и врача;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получения полиса;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прохождении</w:t>
      </w:r>
      <w:proofErr w:type="gramEnd"/>
      <w:r>
        <w:t xml:space="preserve"> диспансеризации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Минздрава России от 26.10.2017 N 869н (Зарегистрировано в Минюсте России 12.12.2017 N 49214);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перечне</w:t>
      </w:r>
      <w:proofErr w:type="gramEnd"/>
      <w:r>
        <w:t xml:space="preserve"> оказанных медицинских услуг и их стоимости (на основании поданных медицинскими организациями в страховую медицинскую организацию реестров счетов за оказанную медицинскую помощь);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правах</w:t>
      </w:r>
      <w:proofErr w:type="gramEnd"/>
      <w:r>
        <w:t xml:space="preserve"> граждан в сфере охраны здоровья и обеспечение связанных с этими правами государственных гарантий;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б) содействует привлечению застрахованных лиц, включенных медицинскими организациями в списки, к прохождению 1 этапа профилактических мероприятий,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(месяце) в медицинской организации, к которой они прикреплены;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в) организует ведение учета застрахованных лиц, включенных в списки для проведения 1 этапа профилактических мероприятий, но не обратившихся в медицинскую организацию для их прохождения, в том числе для проведения телефонных опросов данных застрахованных лиц страховым представителем 1 уровня;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г) анализирует данные опросов, результаты опроса страховая медицинская организация доводит до руководителей медицинских организаций, территориальных фондов, органов исполнительной власти в сфере здравоохранения субъекта Российской Федерации;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lastRenderedPageBreak/>
        <w:t>д) ежемесячно (на основании результатов профилактических мероприятий, отраженных в реестрах счетов) ведет учет застрахованных лиц: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не прошедших 1 этап профилактических мероприятий;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подлежащих и отказавшихся от прохождения 2 этапа профилактических мероприятий;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подлежащих взятию на диспансерное наблюдение.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е) осуществляет в последующие периоды организацию повторного информирования застрахованных лиц о необходимости прохождения 1 этапа профилактических мероприятий, в том числе с изменением каналов информирования при необходимости, контроль полноты охвата 2 этапом профилактических мероприятий застрахованных лиц и своевременности его проведения, в том числе: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контролирует по реестрам счетов, предъявленных к оплате, факты обращений застрахованных лиц в медицинские организации для прохождения 2 этапа профилактических мероприятий;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лиц о необходимости обращения в медицинскую организацию для проведения дальнейших профилактических мероприятий в рамках 2 этапа;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осуществляет анализ работы медицинских организаций по показателю полноты охвата в 3-месячный срок 2 этапом профилактических мероприятий лиц, подлежащих прохождению 2 этапа профилактических мероприятий и не отказавшихся от него.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ж) ежемесячно (на основании результатов профилактических мероприятий, отраженных в реестрах счетов) анализирует результаты профилактических мероприятий, на основании которых формирует и ведет аналитический учет застрахованных лиц: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прошедших</w:t>
      </w:r>
      <w:proofErr w:type="gramEnd"/>
      <w:r>
        <w:t xml:space="preserve"> профилактические мероприятия в установленный срок;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прошедших профилактические мероприятия (в полном объеме или частично) в разрезе присвоенных им групп здоровья и установленных диагнозов хронических заболеваний, подлежащих дальнейшему диспансерному наблюдению и лечению.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Данные о присвоенной группе здоровья и выявленных хронических заболеваниях, полученные страховыми представителями 2 уровня, подлежат сохранению на информационном ресурсе, доступ к которому имеют страховые представители 3 уровня.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з) Проводит анкетирование населения о доступности медицинской помощи в медицинских организациях.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Страховой представитель 3 уровня - специалист-эксперт страховой медицинской организации или эксперт качества медицинской помощи, прошедший на базе высшего учебного заведения специальную подготовку по соответствующей программе с получением подтверждающего документа, деятельность которого направлена на работу с письменными обращениями застрахованных лиц, включая организацию экспертизы качества оказанной им медицинской помощи и обеспечение при наличии индивидуального согласия их информационного сопровождения при организации оказания медицинской помощи.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Страховой представитель 3 уровня осуществляет информирование застрахованных лиц по результатам проведенного контроля объемов, сроков, качества и условий предоставления </w:t>
      </w:r>
      <w:r>
        <w:lastRenderedPageBreak/>
        <w:t>медицинской помощи застрахованным лицам.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Страховые представители 3 уровня контролируют фактическое потребление застрахованными лицами объемов медицинской помощи в медицинских организациях, анализируют своевременность диспансерного наблюдения, плановых госпитализаций и иных рекомендаций по результатам диспансеризации, и организует их индивидуальное информирование (при наличии согласия) о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Страховые представители 3 уровня: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в автоматическом режиме осуществляют отбор случаев для проведения контроля объемов, качества и условий предоставленной медицинской помощи;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- организуют проведение по отобранным случаям проведение тематических медико-экономической экспертизы и экспертизы качества медицинской помощи на предмет выявления нарушений условий оказания медицинской помощи, в том числе сроков ожидания медицинской помощи, предоставляемой в плановом порядке, пациентам </w:t>
      </w:r>
      <w:proofErr w:type="gramStart"/>
      <w:r>
        <w:t>с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злокачественными новообразованиями, пациентам, взятым на диспансерный учет по результатам проведенной диспансеризации,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организует проведение тематических экспертиз качества медицинской помощи по отобранным случаям (в 100%) с применением лекарственной терапии (химиотерапии).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Страховые представители 3 уровня контролируют соблюдение законных прав застрахованных лиц на получение гарантированной бесплатной и доступной медицинской помощи, оказывают, при необходимости правовую и методическую поддержку застрахованным лицам при возникновении спорных случаев в досудебном и судебном порядках.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Страховые представители 3 уровня на основании данных о присвоенной группе здоровья и выявленных хронических заболеваниях, представленных страховыми представителями 2 уровня, организуют индивидуальное сопровождение лиц (при наличии согласия на) на всех этапах оказания медицинской помощи.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Страховые представители 3 уровня на основании данных информационного ресурса о застрахованных лицах, подлежащих диспансерному наблюдению, организуют индивидуальное сопровождение лиц (при наличии согласия) на всех этапах оказания медицинской помощи и т.д.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 xml:space="preserve">IV. Порядок ведения Электронного журнала </w:t>
      </w:r>
      <w:proofErr w:type="gramStart"/>
      <w:r>
        <w:t>территориальным</w:t>
      </w:r>
      <w:proofErr w:type="gramEnd"/>
    </w:p>
    <w:p w:rsidR="001E2CFA" w:rsidRDefault="001E2CFA">
      <w:pPr>
        <w:pStyle w:val="ConsPlusTitle"/>
        <w:jc w:val="center"/>
      </w:pPr>
      <w:r>
        <w:t xml:space="preserve">фондом обязательного медицинского страхования и </w:t>
      </w:r>
      <w:proofErr w:type="gramStart"/>
      <w:r>
        <w:t>страховыми</w:t>
      </w:r>
      <w:proofErr w:type="gramEnd"/>
    </w:p>
    <w:p w:rsidR="001E2CFA" w:rsidRDefault="001E2CFA">
      <w:pPr>
        <w:pStyle w:val="ConsPlusTitle"/>
        <w:jc w:val="center"/>
      </w:pPr>
      <w:r>
        <w:t>медицинскими организациями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19. Территориальный фонд обязательного медицинского страхования и страховые медицинские организации ведут Электронный журнал, расположенный на защищенном ресурсе территориального фонда обязательного медицинского страхования.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20. Порядок ведения Электронного журнала должен предусматривать автоматический учет и регистрацию технологических операций по введению данных с автоматическим присвоением порядкового номера каждому обращению граждан, а также формированием электронных записей, соответствующих форме Электронного журнала, и формированием требуемых отчетных форм.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21. Круг ответственных лиц, имеющих право доступа и внесения информации в Электронный журнал, определяется руководством территориального фонда обязательного медицинского страхования, страховой медицинской организации.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>В Электронном журнале подлежат регистрации обращения граждан, поступающие в территориальный фонд обязательного медицинского страхования и страховые медицинские организации в письменной форме (по почте, телеграфу, факсимильной связи, информационным системам общего пользования) или устной форме (на личном приеме, по телефону контакт-центра ("Горячей линии")).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23. На каждое обращение создается индивидуальная регистрационно-контрольная карта.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24. При регистрации обращения, ответственный работник заполняет все поля электронной карточки, проверяет соответствие введенных данных информации, изложенной в обращении.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25. Информация, внесенная в поля, должна излагаться лаконичным и точным языком, позволяющим сделать однозначные выводы о проведенных мероприятиях.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>V. Порядок взаимодействия</w:t>
      </w:r>
    </w:p>
    <w:p w:rsidR="001E2CFA" w:rsidRDefault="001E2CFA">
      <w:pPr>
        <w:pStyle w:val="ConsPlusTitle"/>
        <w:jc w:val="center"/>
      </w:pPr>
      <w:r>
        <w:t>Участников при оказании застрахованным лицам услуг</w:t>
      </w:r>
    </w:p>
    <w:p w:rsidR="001E2CFA" w:rsidRDefault="001E2CFA">
      <w:pPr>
        <w:pStyle w:val="ConsPlusTitle"/>
        <w:jc w:val="center"/>
      </w:pPr>
      <w:r>
        <w:t>справочно-консультационного характера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26. Обращения граждан поступают на телефонный номер контакт-центра ("Горячая линия") территориального фонда обязательного медицинского страхования или страховой медицинской организации, работающих круглосуточно с обязательной аудиозаписью входящих и исходящих звонков: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в режиме работы оператора с 9-00 до 18-00 по рабочим дням;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в режиме электронного секретаря с 18-00 до 9-00 по рабочим, в выходные и праздничные дни - круглосуточно.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27. При обращении гражданина в контакт-центр ("Горячая линия") территориального фонда обязательного медицинского страхования оператор 1 уровня регистрирует обращение в Электронном журнале в установленном порядке и самостоятельно отвечает на вопросы, носящие справочный характер (типовые вопросы).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28. В случае получения вопроса, не относящегося к </w:t>
      </w:r>
      <w:proofErr w:type="gramStart"/>
      <w:r>
        <w:t>типовым</w:t>
      </w:r>
      <w:proofErr w:type="gramEnd"/>
      <w:r>
        <w:t>, а также при необходимости привлечения специалиста более высокой квалификации для ответов на поставленные вопросы оператор 1 уровня производит переадресацию обращения застрахованного лица к оператору 2 уровня или страховому представителю 2 уровня.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Обращения граждан, поступившие по телефону контакт-центра ("Горячая линия") в территориальный фонд обязательного медицинского страхования и зарегистрированные в Электронном журнале, по вопросам, не относящимся к типовым, ответы, на которые требуют привлечение специалистов более высокой квалификации, оператором 1 уровня посредством информационного ресурса направляются оператору 2 уровня и/или страховому представителю 1 уровня для дальнейшей работы с обращением.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30. Страховой представитель 1 уровня осуществляет работу (сканирование входящих звонков, переадресация, фиксирование в Электронном журнале) непосредственно с обращениями граждан, поступившими на телефонный номер, а также посредством информационного ресурса в соответствии со стандартами обслуживания, установленными, в том числе настоящими Рекомендациями.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31. Страховой представитель 1 уровня ведет учет устных обращений в Электронном журнале в установленном порядке.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32. В случае если обращение гражданина поступило посредством информационного ресурса из территориального фонда обязательного медицинского страхования, страховой представитель 1 </w:t>
      </w:r>
      <w:r>
        <w:lastRenderedPageBreak/>
        <w:t>уровня в установленном порядке осуществляет маршрутизацию к страховому представителю 2 или 3 уровней, или другому сотруднику страховой медицинской организации по компетенции.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33. Страховой представитель 1 уровня отвечает на вопросы граждан, носящие справочно-консультационный характер (типовые вопросы) в соответствии с утвержденными страховыми медицинскими организациями сценариями, а также информирует обратившихся застрахованных лиц о возможности прохождения диспансеризации и профилактических медицинских осмотров.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34. В случае получения вопроса, не относящегося к </w:t>
      </w:r>
      <w:proofErr w:type="gramStart"/>
      <w:r>
        <w:t>типовым</w:t>
      </w:r>
      <w:proofErr w:type="gramEnd"/>
      <w:r>
        <w:t>, а также при необходимости привлечения специалиста более высокой квалификации для ответов на поставленные вопросы страховой представитель 1 уровня производит переадресацию обращения гражданина к страховому представителю 2 уровня.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если гражданин обращается в контакт-центр ("Горячая линия") страховой медицинской организации или территориального фонда обязательного медицинского страхования повторно по обращению, находящемуся в работе, страховой представитель или оператор 1 уровня осуществляет маршрутизацию соответственно к страховому представителю 2 или 3 уровней или оператору 2 уровня, ответственного за данное обращение, или другому ответственному сотруднику страховой медицинской организации, территориального фонда обязательного медицинского страхования</w:t>
      </w:r>
      <w:proofErr w:type="gramEnd"/>
      <w:r>
        <w:t>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36. Страховые представители 2 и 3 уровней в рамках принятия мер, направленных на соблюдение прав </w:t>
      </w:r>
      <w:proofErr w:type="gramStart"/>
      <w:r>
        <w:t>граждан</w:t>
      </w:r>
      <w:proofErr w:type="gramEnd"/>
      <w:r>
        <w:t xml:space="preserve"> на получение медицинской помощи необходимого объема, качества, в установленные сроки имеют право: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а. обращаться за содействием к уполномоченным должностным лицам медицинских организаций и получать от них необходимую информацию для урегулирования и оперативного разрешения спорных ситуаций;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 обращаться в территориальный фонд обязательного медицинского страхования и органы управления здравоохранением и получать информацию, необходимую для защиты прав застрахованных лиц;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в. обращаться в территориальный фонд обязательного медицинского страхования, к руководителю медицинской организации в случае непредставления уполномоченными должностными лицами медицинских организаций информации и непринятия ими мер, необходимых для разрешений спорных ситуаций.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37. Операторы и страховые представители всех уровней на каждом этапе работы с обращениями граждан заполняют соответствующие поля Электронного журнала.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38. Администратор контакт-центра ("Горячая линия") осуществляет </w:t>
      </w:r>
      <w:proofErr w:type="gramStart"/>
      <w:r>
        <w:t>контроль за</w:t>
      </w:r>
      <w:proofErr w:type="gramEnd"/>
      <w:r>
        <w:t xml:space="preserve"> работой с обращениями граждан, поступившими по телефонам в территориальный фонд обязательного медицинского страхования, а также напрямую в страховую медицинскую организацию через Электронный журнал посредством информационного ресурса.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39. Территориальный фонд обязательного медицинского страхования ежемесячно осуществляет проведение работ по обработке, анализу и систематизации поступающих обращений граждан.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40. Администратор контакт-центра ("Горячая линия") ежеквартально подготавливает аналитические материалы о работе с обращениями граждан, в том числе по результатам контроля работы операторов 1 и 2 уровней, страховых представителей всех уровней за отчетный период.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41. Аналитические материалы доводятся Администратором контакт-центра ("Горячая линия") до организации участвующей в работе с обращениями застрахованных лиц, </w:t>
      </w:r>
      <w:r>
        <w:lastRenderedPageBreak/>
        <w:t>поступившими по телефону, в целях подготовки и направления медицинским организациям, органам исполнительной власти в сфере охраны здоровья субъекта Российской Федерации, иным организациям рекомендаций по устранению (недопущению) случаев нарушения прав застрахованных лиц.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>VI. Порядок взаимодействия Участников</w:t>
      </w:r>
    </w:p>
    <w:p w:rsidR="001E2CFA" w:rsidRDefault="001E2CFA">
      <w:pPr>
        <w:pStyle w:val="ConsPlusTitle"/>
        <w:jc w:val="center"/>
      </w:pPr>
      <w:r>
        <w:t>при организации прохождения застрахованными лицами</w:t>
      </w:r>
    </w:p>
    <w:p w:rsidR="001E2CFA" w:rsidRDefault="001E2CFA">
      <w:pPr>
        <w:pStyle w:val="ConsPlusTitle"/>
        <w:jc w:val="center"/>
      </w:pPr>
      <w:r>
        <w:t>профилактических мероприятий</w:t>
      </w:r>
    </w:p>
    <w:p w:rsidR="001E2CFA" w:rsidRDefault="001E2CF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2C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CFA" w:rsidRDefault="001E2CF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2CFA" w:rsidRDefault="001E2CFA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взаимодействия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7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N 17-0/10/2-5062, ФФОМС N 9609/30/и от 01.08.2018.</w:t>
            </w:r>
          </w:p>
        </w:tc>
      </w:tr>
    </w:tbl>
    <w:p w:rsidR="001E2CFA" w:rsidRDefault="001E2CFA">
      <w:pPr>
        <w:pStyle w:val="ConsPlusNormal"/>
        <w:spacing w:before="280"/>
        <w:ind w:firstLine="540"/>
        <w:jc w:val="both"/>
      </w:pPr>
      <w:r>
        <w:t xml:space="preserve">42. </w:t>
      </w:r>
      <w:proofErr w:type="gramStart"/>
      <w:r>
        <w:t>Медицинские организации средствами информационного ресурса предоставляют в территориальный фонд обязательного медицинского страхования в срок не позднее 31 января текущего года сведения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1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год.</w:t>
      </w:r>
      <w:proofErr w:type="gramEnd"/>
      <w:r>
        <w:t xml:space="preserve"> Формат данных, содержащих сведения о лицах, включенных в списки для проведения 1 этапа профилактических мероприятий, устанавливается </w:t>
      </w:r>
      <w:hyperlink r:id="rId18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43. Территориальный фонд обязательного медицинского страхования в течение 5 рабочих дней с момента предоставления медицинской организацией сведений, на основании регионального сегмента единого регистра застрахованных лиц, осуществляет автоматизированную обработку полученных от медицинских организаций сведений, в целях: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а. идентификации страховой принадлежности застрахованных лиц, включенных медицинской организацией в списки для проведения 1 этапа профилактических мероприятий;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 подтверждения прикрепления указанных застрахованных лиц к данной медицинской организации.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Протоколы автоматизированной обработки полученных от медицинских организаций сведений направляются в медицинские организации средствами информационного ресурса.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Медицинская организация в течение 5 рабочих дней с момента получения протокола средствами информационного ресурса вносит необходимые корректировки в сведения по прикрепленному контингенту и направляет в страховые медицинские организации с учетом результатов идентификации сведения о лицах, включенных в списки для проведения 1 этапа профилактических мероприятий на текущий календарный год, распределенные поквартально (помесячно) с учетом имеющихся возможностей для самостоятельного выполнения работ (услуг</w:t>
      </w:r>
      <w:proofErr w:type="gramEnd"/>
      <w:r>
        <w:t xml:space="preserve">), </w:t>
      </w:r>
      <w:proofErr w:type="gramStart"/>
      <w:r>
        <w:t>необходимых для проведения профилактических мероприятий в полном объеме, или привлечения для выполнения некоторых видов работ (услуг) иных медицинских организаций на основании заключенного договора, а также о лицах, подлежащих диспансерному наблюдению в текущем календарном году, с поквартальной/помесячной их разбивкой в разрезе медицинских работников медицинской организации, осуществляющих диспансерное наблюдение в соответствии с регламентом взаимодействия органов исполнительной власти субъектов Российской Федерации в</w:t>
      </w:r>
      <w:proofErr w:type="gramEnd"/>
      <w:r>
        <w:t xml:space="preserve"> сфере здравоохранения, медицинских организаций, оказывающих </w:t>
      </w:r>
      <w:r>
        <w:lastRenderedPageBreak/>
        <w:t>первичную медико-санитарную помощь, территориальных фондов обязательного медицинского страхования и страховых медицинских организаций при осуществлении информационного сопровождения застрахованных лиц на этапе диспансерного наблюдения (Регламент).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45. Страховая медицинская организация в случае невыполнения медицинской организацией обязательств по своевременному предоставлению сведений о лицах, включенных в списки для проведения 1 этапа профилактических мероприятий и их поквартальном распределении, информирует территориальный фонд обязательного медицинского страхования о перечне медицинских организаций, не исполнивших данные обязательства в установленные сроки.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46. Территориальный фонд обязательного медицинского страхования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 решений.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47. Медицинская организация средствами информационного ресурса ежеквартально не позднее 1 числа месяца отчетного квартала (ежемесячно) осуществляет актуализацию сведений о лицах, включенных в списки для проведения 1 этапа профилактических мероприятий, и предоставляет данные в страховую медицинскую организацию.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48. Медицинская организация обеспечивает доступ страховых представителей 2 уровня в медицинскую организацию для осуществления информационного сопровождения застрахованных лиц на всех этапах оказания медицинской помощи.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49. Медицинская организация предоставляет страховой медицинской организации в целях оптимизации потока застрахованных лиц, подлежащих медицинским осмотрам: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а. график работы медицинской организации при проведении медицинских </w:t>
      </w:r>
      <w:proofErr w:type="gramStart"/>
      <w:r>
        <w:t>осмотров;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б</w:t>
      </w:r>
      <w:proofErr w:type="gramEnd"/>
      <w:r>
        <w:t>. порядок маршрутизации застрахованных лиц при проведении медицинских осмотров;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в. телефон ответственного лица медицинской организации, отвечающего за эффективное взаимодействие со страховыми медицинскими организациями.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Страховой представитель 2 уровня содействует привлечению застрахованных лиц, включенных медицинскими организациями в списки, к прохождению 1 этапа профилактических мероприятий,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(месяце) в медицинской организации, к которой они прикреплены.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Индивидуальное информирование застрахованных лиц, включенных медицинскими организациями в списки для проведения 1 этапа профилактических мероприятий на первый квартал (месяц) текущего года, осуществляется страховой медицинской организацией в течение 10 - 15 рабочих дней с момента получения от медицинских организаций необходимых сведений, включенных в последующие отчетные кварталы (месяцы) - в течение 10 - 15 рабочих дней первого месяца отчетного квартала (ежемесячно).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52. Страховой представитель 2 уровня ежеквартально (ежемесячно) по итогам квартала (месяца) организует ведение учета застрахованных лиц, включенных в списки для проведения 1 этапа профилактических мероприятий, но не обратившихся в медицинскую организацию для их прохождения, в том числе для проведения телефонных опросов данных застрахованных лиц страховым представителем 1 уровня.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53. Страховой представитель 1 уровня осуществляет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</w:t>
      </w:r>
      <w:r>
        <w:lastRenderedPageBreak/>
        <w:t>причин отказов от них.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При этом количество лиц, подлежащих опросам должно составлять не менее 0,5% от числа лиц, прошедших по данным реестров-счетов диспансеризацию, и 0,5% от числа лиц, не прошедших диспансеризацию в отчетном квартале по каждой медицинской организации.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54. Страховой представитель 2 уровня анализирует данные опросов, результаты опроса страховая медицинская организация доводит до руководителей медицинских организаций, территориальных фондов, органов исполнительной власти в сфере здравоохранения субъекта Российской Федерации.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Территориальный фонд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 необходимых решений (изменения графика работы медицинских организаций, формирования мобильных медицинских бригад, проведения разъяснительной работы с руководителями организаций и предприятий о необходимости беспрепятственного предоставления работникам возможности прохождения профилактических мероприятий и др.).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56. Медицинская организация по результатам проведения 1 этапа профилактических мероприятий вносит в реестр счетов информацию о законченном случае оказания медицинской помощи по каждому застрахованному лицу.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57. Страховой представитель 2 уровня на основании результатов профилактических мероприятий, отраженных в реестрах счетов, ежемесячно ведет учет застрахованных лиц: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не прошедших 1 этап профилактических мероприятий;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подлежащих и отказавшихся от прохождения 2 этапа профилактических мероприятий;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- подлежащих взятию на диспансерное наблюдение.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58. Страховой представитель 2 уровня организует в последующие периоды повторное информирование застрахованных лиц о необходимости прохождения 1 этапа профилактических мероприятий, в том числе с изменением каналов информирования при необходимости, контроль полноты охвата 2 этапом профилактических мероприятии застрахованных лиц и своевременности его проведения, в том числе: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а. контролирует по реестрам счетов, предъявленных к оплате, факты обращений застрахованных лиц в медицинские организации для прохождения 2 этапа профилактических мероприятий;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 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лиц о необходимости обращения в медицинскую организацию для проведения дальнейших профилактических мероприятий в рамках 2 этапа;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в. осуществляет анализ работы медицинских организаций по показателю полноты охвата в 3-месячный срок 2 этапом профилактических мероприятии лиц, подлежащих прохождению 2 этапа профилактических мероприятий и не отказавшихся от него.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59. Страховой представитель 2 уровня ежеквартально (ежемесячно) по данным оплаченных реестров-счетов анализирует результаты профилактических мероприятий, на основании которых формирует и ведет аналитический учет застрахованных лиц: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lastRenderedPageBreak/>
        <w:t xml:space="preserve">а. не прошедших профилактические мероприятия в установленный </w:t>
      </w:r>
      <w:proofErr w:type="gramStart"/>
      <w:r>
        <w:t>срок;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б</w:t>
      </w:r>
      <w:proofErr w:type="gramEnd"/>
      <w:r>
        <w:t>. прошедших профилактические мероприятия (в полном объеме или частично) в разрезе присвоенных им групп здоровья и установленных диагнозов хронических заболеваний, подлежащих дальнейшему диспансерному наблюдению и лечению.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60. Данные о присвоенной группе здоровья и выявленных хронических заболеваниях, полученные страховыми представителями 2 уровня, подлежат сохранению на информационном ресурсе, доступ к которому имеют страховые представители 3 уровня.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Страховые представители 3 уровня контролируют фактическое потребление застрахованными лицами объемов медицинской помощи в медицинских организациях, анализируют своевременность диспансерного наблюдения, плановых госпитализаций и иных рекомендаций по результатам диспансеризации, и организует их индивидуальное информирование (при наличии согласия) о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 </w:t>
      </w:r>
      <w:hyperlink w:anchor="P545" w:history="1">
        <w:r>
          <w:rPr>
            <w:color w:val="0000FF"/>
          </w:rPr>
          <w:t>(Приложение 2)</w:t>
        </w:r>
      </w:hyperlink>
      <w:r>
        <w:t>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62. Медицинская организация по результатам проведения 2 этапа профилактических мероприятий вносит в реестр счетов для страховой медицинской организации по каждому застрахованному лицу, прошедшему 2 этап профилактических мероприятий, информацию о выданных назначениях и результатах проведенных мероприятий в соответствии с установленной формой.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>VII. Порядок взаимодействия Участников</w:t>
      </w:r>
    </w:p>
    <w:p w:rsidR="001E2CFA" w:rsidRDefault="001E2CFA">
      <w:pPr>
        <w:pStyle w:val="ConsPlusTitle"/>
        <w:jc w:val="center"/>
      </w:pPr>
      <w:r>
        <w:t>при информационном сопровождении застрахованных лиц</w:t>
      </w:r>
    </w:p>
    <w:p w:rsidR="001E2CFA" w:rsidRDefault="001E2CFA">
      <w:pPr>
        <w:pStyle w:val="ConsPlusTitle"/>
        <w:jc w:val="center"/>
      </w:pPr>
      <w:r>
        <w:t>при оказании им специализированной медицинской помощи</w:t>
      </w:r>
    </w:p>
    <w:p w:rsidR="001E2CFA" w:rsidRDefault="001E2CFA">
      <w:pPr>
        <w:pStyle w:val="ConsPlusTitle"/>
        <w:jc w:val="center"/>
      </w:pPr>
      <w:r>
        <w:t>в плановом порядке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63. Страховой представитель 2 уровня при обращении застрахованных лиц оказывает консультативную помощь по вопросам: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а. получения специализированной медицинской помощи, в том числе высокотехнологичной, в рамках базовой и территориальной программ обязательного медицинского страхования, в том числе о сроках ожидания оказания специализированной медицинской помощи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 права выбора медицинской организации по направлению лечащего врача при получении специализированной помощи в плановом порядке.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02.02.2015, регистрационный N 35821)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организациях, участвующих в реализации территориальной программы, в которых</w:t>
      </w:r>
      <w:proofErr w:type="gramEnd"/>
      <w:r>
        <w:t xml:space="preserve">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65. На основании информации, полученной от лечащего врача,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 xml:space="preserve">Оформление направления на оказание специализированной помощи осуществляется </w:t>
      </w:r>
      <w:r>
        <w:lastRenderedPageBreak/>
        <w:t>уполномоченным должностным лицом медицинской организации с учетом сведений, содержащихся в информационном ресурсе о количестве свободных мест для плановой госпитализации в выбранной застрахованным лицом медицинской организации на текущий день и на ближайшие 10 рабочих дней с учетом даты освобождения места.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67. Информационное сопровождение застрахованных лиц при оказании специализированной помощи осуществляется посредством информационного ресурса, организованного территориальным фондом, доступ к которому получают страховые представители 2 и 3 уровней страховых медицинских организаций и уполномоченные должностные лица медицинских организаций.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68. Участники взаимодействия вносят в информационный ресурс сведения и получают из него информацию, необходимую для осуществления информационного сопровождения застрахованных лиц при оказании специализированной медицинской помощи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и социального развития России от 28.02.2011 N 158н.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организаций, а при наличии возможностей - в режиме реального времени.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69. Состав информации, вносимой в информационный ресурс.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2"/>
      </w:pPr>
      <w:bookmarkStart w:id="1" w:name="P194"/>
      <w:bookmarkEnd w:id="1"/>
      <w:r>
        <w:t>Таблица 1. Состав сведений о направлении на госпитализацию</w:t>
      </w:r>
    </w:p>
    <w:p w:rsidR="001E2CFA" w:rsidRDefault="001E2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3912"/>
        <w:gridCol w:w="4365"/>
      </w:tblGrid>
      <w:tr w:rsidR="001E2CFA">
        <w:tc>
          <w:tcPr>
            <w:tcW w:w="814" w:type="dxa"/>
          </w:tcPr>
          <w:p w:rsidR="001E2CFA" w:rsidRDefault="001E2CFA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3912" w:type="dxa"/>
          </w:tcPr>
          <w:p w:rsidR="001E2CFA" w:rsidRDefault="001E2C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65" w:type="dxa"/>
          </w:tcPr>
          <w:p w:rsidR="001E2CFA" w:rsidRDefault="001E2C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Номер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proofErr w:type="gramStart"/>
            <w:r>
              <w:t>Уникален</w:t>
            </w:r>
            <w:proofErr w:type="gramEnd"/>
            <w:r>
              <w:t xml:space="preserve"> в пределах субъекта Российской Федерации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Форма оказания медицинской помощи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1 - плановая</w:t>
            </w:r>
          </w:p>
          <w:p w:rsidR="001E2CFA" w:rsidRDefault="001E2CFA">
            <w:pPr>
              <w:pStyle w:val="ConsPlusNormal"/>
            </w:pPr>
            <w:r>
              <w:t>2 - неотложная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Реестровый номер медицинской организации, направившей на госпитализацию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подразделения медицинской организации, направившей на госпитализацию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справочник.</w:t>
            </w:r>
          </w:p>
          <w:p w:rsidR="001E2CFA" w:rsidRDefault="001E2CFA">
            <w:pPr>
              <w:pStyle w:val="ConsPlusNormal"/>
            </w:pPr>
            <w:r>
              <w:t>Указывается при наличии подразделений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Реестровый номер медицинской организации, куда направлен пациент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подразделения медицинской организации, куда направлен пациент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справочник.</w:t>
            </w:r>
          </w:p>
          <w:p w:rsidR="001E2CFA" w:rsidRDefault="001E2CFA">
            <w:pPr>
              <w:pStyle w:val="ConsPlusNormal"/>
            </w:pPr>
            <w:r>
              <w:t>Указывается при наличии подразделений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Тип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обязательному медицинскому страхованию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Серия полиса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lastRenderedPageBreak/>
              <w:t xml:space="preserve">Указывается для полисов старого образца </w:t>
            </w:r>
            <w:r>
              <w:lastRenderedPageBreak/>
              <w:t>при наличии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Номер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обязательному медицинскому страхованию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Страховая медицинская организация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Указывается согласно предъявленному полису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Субъект Российской Федерации, в котором застрахован гражданин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Указывается согласно предъявленному полису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Указывается при наличии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Контакт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Номер телефона застрахованного лица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диагноза по МКБ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В соответствии с </w:t>
            </w:r>
            <w:hyperlink r:id="rId21" w:history="1">
              <w:r>
                <w:rPr>
                  <w:color w:val="0000FF"/>
                </w:rPr>
                <w:t>МКБ-10</w:t>
              </w:r>
            </w:hyperlink>
            <w:r>
              <w:t xml:space="preserve"> с указанием подрубрики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Профиль койки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отделения (профиль)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медицинского работника, направившего больного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Плановая дата госпитализации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</w:tbl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--------------------------------</w:t>
      </w:r>
    </w:p>
    <w:p w:rsidR="001E2CFA" w:rsidRDefault="001E2CFA">
      <w:pPr>
        <w:pStyle w:val="ConsPlusNormal"/>
        <w:spacing w:before="220"/>
        <w:ind w:firstLine="540"/>
        <w:jc w:val="both"/>
      </w:pPr>
      <w:bookmarkStart w:id="2" w:name="P273"/>
      <w:bookmarkEnd w:id="2"/>
      <w:r>
        <w:t xml:space="preserve">&lt;*&gt; В соответствии с реестрами и справочниками, утвержденными </w:t>
      </w:r>
      <w:hyperlink r:id="rId22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7 апреля 2011 г.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2"/>
      </w:pPr>
      <w:bookmarkStart w:id="3" w:name="P275"/>
      <w:bookmarkEnd w:id="3"/>
      <w:r>
        <w:t>Таблица 2. Состав сведений о госпитализации по направлению</w:t>
      </w:r>
    </w:p>
    <w:p w:rsidR="001E2CFA" w:rsidRDefault="001E2CFA">
      <w:pPr>
        <w:pStyle w:val="ConsPlusTitle"/>
        <w:jc w:val="center"/>
      </w:pPr>
      <w:proofErr w:type="gramStart"/>
      <w:r>
        <w:t>(в том числе при переводе из других медицинских организаций</w:t>
      </w:r>
      <w:proofErr w:type="gramEnd"/>
    </w:p>
    <w:p w:rsidR="001E2CFA" w:rsidRDefault="001E2CFA">
      <w:pPr>
        <w:pStyle w:val="ConsPlusTitle"/>
        <w:jc w:val="center"/>
      </w:pPr>
      <w:r>
        <w:t>и в рамках одной медицинской организации)</w:t>
      </w:r>
    </w:p>
    <w:p w:rsidR="001E2CFA" w:rsidRDefault="001E2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3912"/>
        <w:gridCol w:w="4365"/>
      </w:tblGrid>
      <w:tr w:rsidR="001E2CFA">
        <w:tc>
          <w:tcPr>
            <w:tcW w:w="814" w:type="dxa"/>
          </w:tcPr>
          <w:p w:rsidR="001E2CFA" w:rsidRDefault="001E2CFA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3912" w:type="dxa"/>
          </w:tcPr>
          <w:p w:rsidR="001E2CFA" w:rsidRDefault="001E2C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65" w:type="dxa"/>
          </w:tcPr>
          <w:p w:rsidR="001E2CFA" w:rsidRDefault="001E2C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Номер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Форма оказания медицинской помощи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1 - плановая</w:t>
            </w:r>
          </w:p>
          <w:p w:rsidR="001E2CFA" w:rsidRDefault="001E2CFA">
            <w:pPr>
              <w:pStyle w:val="ConsPlusNormal"/>
            </w:pPr>
            <w:r>
              <w:t>2 - неотложная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3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подразделения медицинской организации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справочник.</w:t>
            </w:r>
          </w:p>
          <w:p w:rsidR="001E2CFA" w:rsidRDefault="001E2CFA">
            <w:pPr>
              <w:pStyle w:val="ConsPlusNormal"/>
            </w:pPr>
            <w:r>
              <w:t>Указывается при наличии подразделений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Реестровый номер медицинской организации, направившей на госпитализацию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3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подразделения медицинской организации, направившей на госпитализацию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справочник.</w:t>
            </w:r>
          </w:p>
          <w:p w:rsidR="001E2CFA" w:rsidRDefault="001E2CFA">
            <w:pPr>
              <w:pStyle w:val="ConsPlusNormal"/>
            </w:pPr>
            <w:r>
              <w:t>Указывается при наличии подразделений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фактической госпитализации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Время фактической госпитализации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Тип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обязательному медицинскому страхованию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3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Серия полиса обязательного медицинского страхования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Указывается для полисов старого образца при наличии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Номер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обязательному медицинскому страхованию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Указывается при наличии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Профиль койки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отделения (профиль)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N карты стационарного больного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Диагноз приемного отделения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В соответствии с </w:t>
            </w:r>
            <w:hyperlink r:id="rId23" w:history="1">
              <w:r>
                <w:rPr>
                  <w:color w:val="0000FF"/>
                </w:rPr>
                <w:t>МКБ-10</w:t>
              </w:r>
            </w:hyperlink>
            <w:r>
              <w:t xml:space="preserve"> с указанием подрубрики</w:t>
            </w:r>
          </w:p>
        </w:tc>
      </w:tr>
    </w:tbl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--------------------------------</w:t>
      </w:r>
    </w:p>
    <w:p w:rsidR="001E2CFA" w:rsidRDefault="001E2CFA">
      <w:pPr>
        <w:pStyle w:val="ConsPlusNormal"/>
        <w:spacing w:before="220"/>
        <w:ind w:firstLine="540"/>
        <w:jc w:val="both"/>
      </w:pPr>
      <w:bookmarkStart w:id="4" w:name="P350"/>
      <w:bookmarkEnd w:id="4"/>
      <w:r>
        <w:t xml:space="preserve">&lt;*&gt; В соответствии с реестрами и справочниками, утвержденными </w:t>
      </w:r>
      <w:hyperlink r:id="rId24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7 апреля 2011 г.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2"/>
      </w:pPr>
      <w:bookmarkStart w:id="5" w:name="P352"/>
      <w:bookmarkEnd w:id="5"/>
      <w:r>
        <w:t>Таблица 3. Состав сведений об аннулировании направления</w:t>
      </w:r>
    </w:p>
    <w:p w:rsidR="001E2CFA" w:rsidRDefault="001E2CFA">
      <w:pPr>
        <w:pStyle w:val="ConsPlusTitle"/>
        <w:jc w:val="center"/>
      </w:pPr>
      <w:r>
        <w:t>на госпитализацию</w:t>
      </w:r>
    </w:p>
    <w:p w:rsidR="001E2CFA" w:rsidRDefault="001E2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3912"/>
        <w:gridCol w:w="4365"/>
      </w:tblGrid>
      <w:tr w:rsidR="001E2CFA">
        <w:tc>
          <w:tcPr>
            <w:tcW w:w="814" w:type="dxa"/>
          </w:tcPr>
          <w:p w:rsidR="001E2CFA" w:rsidRDefault="001E2CFA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3912" w:type="dxa"/>
          </w:tcPr>
          <w:p w:rsidR="001E2CFA" w:rsidRDefault="001E2C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65" w:type="dxa"/>
          </w:tcPr>
          <w:p w:rsidR="001E2CFA" w:rsidRDefault="001E2C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Номер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Источник аннулирования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1. страховые медицинские организации</w:t>
            </w:r>
          </w:p>
          <w:p w:rsidR="001E2CFA" w:rsidRDefault="001E2CFA">
            <w:pPr>
              <w:pStyle w:val="ConsPlusNormal"/>
              <w:jc w:val="both"/>
            </w:pPr>
            <w:r>
              <w:t>2. медицинские организации, оказывающие медицинскую помощь в стационарных условиях</w:t>
            </w:r>
          </w:p>
          <w:p w:rsidR="001E2CFA" w:rsidRDefault="001E2CFA">
            <w:pPr>
              <w:pStyle w:val="ConsPlusNormal"/>
              <w:jc w:val="both"/>
            </w:pPr>
            <w:r>
              <w:t>3. медицинские организации, оказывающие первичную медико-санитарную помощь в амбулаторных условиях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Реестровый номер источника аннулирования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3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подразделения медицинской организации - источника аннулирования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справочник.</w:t>
            </w:r>
          </w:p>
          <w:p w:rsidR="001E2CFA" w:rsidRDefault="001E2CFA">
            <w:pPr>
              <w:pStyle w:val="ConsPlusNormal"/>
              <w:jc w:val="both"/>
            </w:pPr>
            <w:r>
              <w:t>Указывается для медицинской организации при наличии подразделений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Причина аннулирования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1. неявка пациента на госпитализацию</w:t>
            </w:r>
          </w:p>
          <w:p w:rsidR="001E2CFA" w:rsidRDefault="001E2CFA">
            <w:pPr>
              <w:pStyle w:val="ConsPlusNormal"/>
              <w:jc w:val="both"/>
            </w:pPr>
            <w:r>
              <w:t>2. непредоставление необходимого пакета документов (отказ медицинской организации, оказывающей медицинскую помощь в стационарных условиях)</w:t>
            </w:r>
          </w:p>
          <w:p w:rsidR="001E2CFA" w:rsidRDefault="001E2CFA">
            <w:pPr>
              <w:pStyle w:val="ConsPlusNormal"/>
              <w:jc w:val="both"/>
            </w:pPr>
            <w:r>
              <w:t>3. инициативный отказ от госпитализации пациентом</w:t>
            </w:r>
          </w:p>
          <w:p w:rsidR="001E2CFA" w:rsidRDefault="001E2CFA">
            <w:pPr>
              <w:pStyle w:val="ConsPlusNormal"/>
              <w:jc w:val="both"/>
            </w:pPr>
            <w:r>
              <w:t>4. смерть</w:t>
            </w:r>
          </w:p>
          <w:p w:rsidR="001E2CFA" w:rsidRDefault="001E2CFA">
            <w:pPr>
              <w:pStyle w:val="ConsPlusNormal"/>
              <w:jc w:val="both"/>
            </w:pPr>
            <w:r>
              <w:t>5. прочие</w:t>
            </w:r>
          </w:p>
        </w:tc>
      </w:tr>
    </w:tbl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--------------------------------</w:t>
      </w:r>
    </w:p>
    <w:p w:rsidR="001E2CFA" w:rsidRDefault="001E2CFA">
      <w:pPr>
        <w:pStyle w:val="ConsPlusNormal"/>
        <w:spacing w:before="220"/>
        <w:ind w:firstLine="540"/>
        <w:jc w:val="both"/>
      </w:pPr>
      <w:bookmarkStart w:id="6" w:name="P385"/>
      <w:bookmarkEnd w:id="6"/>
      <w:r>
        <w:t xml:space="preserve">&lt;*&gt; В соответствии с реестрами и справочниками, утвержденными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7 апреля 2011 г.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2"/>
      </w:pPr>
      <w:bookmarkStart w:id="7" w:name="P387"/>
      <w:bookmarkEnd w:id="7"/>
      <w:r>
        <w:t>Таблица 4. Состав сведений о пациентах, выбывших</w:t>
      </w:r>
    </w:p>
    <w:p w:rsidR="001E2CFA" w:rsidRDefault="001E2CFA">
      <w:pPr>
        <w:pStyle w:val="ConsPlusTitle"/>
        <w:jc w:val="center"/>
      </w:pPr>
      <w:r>
        <w:t>из медицинских организаций, оказывающих медицинскую помощь</w:t>
      </w:r>
    </w:p>
    <w:p w:rsidR="001E2CFA" w:rsidRDefault="001E2CFA">
      <w:pPr>
        <w:pStyle w:val="ConsPlusTitle"/>
        <w:jc w:val="center"/>
      </w:pPr>
      <w:r>
        <w:t>в стационарных условиях</w:t>
      </w:r>
    </w:p>
    <w:p w:rsidR="001E2CFA" w:rsidRDefault="001E2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3912"/>
        <w:gridCol w:w="4365"/>
      </w:tblGrid>
      <w:tr w:rsidR="001E2CFA">
        <w:tc>
          <w:tcPr>
            <w:tcW w:w="814" w:type="dxa"/>
          </w:tcPr>
          <w:p w:rsidR="001E2CFA" w:rsidRDefault="001E2CFA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3912" w:type="dxa"/>
          </w:tcPr>
          <w:p w:rsidR="001E2CFA" w:rsidRDefault="001E2C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65" w:type="dxa"/>
          </w:tcPr>
          <w:p w:rsidR="001E2CFA" w:rsidRDefault="001E2C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Номер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Для госпитализаций по направлению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направления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Для госпитализаций по направлению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Форма оказания медицинской помощи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1 - плановая</w:t>
            </w:r>
          </w:p>
          <w:p w:rsidR="001E2CFA" w:rsidRDefault="001E2CFA">
            <w:pPr>
              <w:pStyle w:val="ConsPlusNormal"/>
            </w:pPr>
            <w:r>
              <w:t>2 - неотложная</w:t>
            </w:r>
          </w:p>
          <w:p w:rsidR="001E2CFA" w:rsidRDefault="001E2CFA">
            <w:pPr>
              <w:pStyle w:val="ConsPlusNormal"/>
            </w:pPr>
            <w:r>
              <w:t>3 - экстренная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Реестровый номер медицинской </w:t>
            </w:r>
            <w:r>
              <w:lastRenderedPageBreak/>
              <w:t>организации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lastRenderedPageBreak/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подразделения медицинской организации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справочник.</w:t>
            </w:r>
          </w:p>
          <w:p w:rsidR="001E2CFA" w:rsidRDefault="001E2CFA">
            <w:pPr>
              <w:pStyle w:val="ConsPlusNormal"/>
            </w:pPr>
            <w:r>
              <w:t>Указывается при наличии подразделений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госпитализации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выбытия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Профиль койки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отделения (профиль)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N карты стационарного больного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Диагноз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МКБ-10</w:t>
              </w:r>
            </w:hyperlink>
            <w:r>
              <w:t xml:space="preserve"> с указанием подрубрики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Исход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1. улучшение</w:t>
            </w:r>
          </w:p>
          <w:p w:rsidR="001E2CFA" w:rsidRDefault="001E2CFA">
            <w:pPr>
              <w:pStyle w:val="ConsPlusNormal"/>
              <w:jc w:val="both"/>
            </w:pPr>
            <w:r>
              <w:t>2. без динамики</w:t>
            </w:r>
          </w:p>
          <w:p w:rsidR="001E2CFA" w:rsidRDefault="001E2CFA">
            <w:pPr>
              <w:pStyle w:val="ConsPlusNormal"/>
              <w:jc w:val="both"/>
            </w:pPr>
            <w:r>
              <w:t>3. ухудшение</w:t>
            </w:r>
          </w:p>
        </w:tc>
      </w:tr>
    </w:tbl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--------------------------------</w:t>
      </w:r>
    </w:p>
    <w:p w:rsidR="001E2CFA" w:rsidRDefault="001E2CFA">
      <w:pPr>
        <w:pStyle w:val="ConsPlusNormal"/>
        <w:spacing w:before="220"/>
        <w:ind w:firstLine="540"/>
        <w:jc w:val="both"/>
      </w:pPr>
      <w:bookmarkStart w:id="8" w:name="P443"/>
      <w:bookmarkEnd w:id="8"/>
      <w:r>
        <w:t xml:space="preserve">&lt;*&gt; В соответствии с реестрами и справочниками, утвержденными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7 апреля 2011 г.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2"/>
      </w:pPr>
      <w:bookmarkStart w:id="9" w:name="P445"/>
      <w:bookmarkEnd w:id="9"/>
      <w:r>
        <w:t>Таблица 5. Состав сведений о наличии свободных мест</w:t>
      </w:r>
    </w:p>
    <w:p w:rsidR="001E2CFA" w:rsidRDefault="001E2CFA">
      <w:pPr>
        <w:pStyle w:val="ConsPlusTitle"/>
        <w:jc w:val="center"/>
      </w:pPr>
      <w:r>
        <w:t xml:space="preserve">на госпитализацию, </w:t>
      </w:r>
      <w:proofErr w:type="gramStart"/>
      <w:r>
        <w:t>движении</w:t>
      </w:r>
      <w:proofErr w:type="gramEnd"/>
      <w:r>
        <w:t xml:space="preserve"> пациентов в разрезе профилей</w:t>
      </w:r>
    </w:p>
    <w:p w:rsidR="001E2CFA" w:rsidRDefault="001E2CFA">
      <w:pPr>
        <w:pStyle w:val="ConsPlusTitle"/>
        <w:jc w:val="center"/>
      </w:pPr>
      <w:r>
        <w:t>и о выполненных объемах медицинской помощи</w:t>
      </w:r>
    </w:p>
    <w:p w:rsidR="001E2CFA" w:rsidRDefault="001E2CFA">
      <w:pPr>
        <w:pStyle w:val="ConsPlusTitle"/>
        <w:jc w:val="center"/>
      </w:pPr>
      <w:r>
        <w:t>с учетом периода ожидания</w:t>
      </w:r>
    </w:p>
    <w:p w:rsidR="001E2CFA" w:rsidRDefault="001E2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3912"/>
        <w:gridCol w:w="4365"/>
      </w:tblGrid>
      <w:tr w:rsidR="001E2CFA">
        <w:tc>
          <w:tcPr>
            <w:tcW w:w="814" w:type="dxa"/>
          </w:tcPr>
          <w:p w:rsidR="001E2CFA" w:rsidRDefault="001E2CFA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3912" w:type="dxa"/>
          </w:tcPr>
          <w:p w:rsidR="001E2CFA" w:rsidRDefault="001E2C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65" w:type="dxa"/>
          </w:tcPr>
          <w:p w:rsidR="001E2CFA" w:rsidRDefault="001E2CF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Усл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Код подразделения медицинской организации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  <w:r>
              <w:t>Региональный справочник.</w:t>
            </w:r>
          </w:p>
          <w:p w:rsidR="001E2CFA" w:rsidRDefault="001E2CFA">
            <w:pPr>
              <w:pStyle w:val="ConsPlusNormal"/>
            </w:pPr>
            <w:r>
              <w:t>Указывается при наличии подразделений</w:t>
            </w: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Профиль койки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Состояло пациентов на отчетный период </w:t>
            </w:r>
            <w:hyperlink w:anchor="P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Поступило пациентов за отчетный период </w:t>
            </w:r>
            <w:hyperlink w:anchor="P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Выбыло пациентов за отчетный период </w:t>
            </w:r>
            <w:hyperlink w:anchor="P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Планируется госпитализаций (направлений на госпитализацию) на отчетный период </w:t>
            </w:r>
            <w:hyperlink w:anchor="P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Количество свободных коек на конец отчетного периода </w:t>
            </w:r>
            <w:hyperlink w:anchor="P498" w:history="1">
              <w:r>
                <w:rPr>
                  <w:color w:val="0000FF"/>
                </w:rPr>
                <w:t>&lt;*&gt;</w:t>
              </w:r>
            </w:hyperlink>
            <w:r>
              <w:t xml:space="preserve"> (с учетом планируемой госпитализации) всего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 xml:space="preserve">в том числе: </w:t>
            </w:r>
            <w:proofErr w:type="gramStart"/>
            <w:r>
              <w:t>мужские</w:t>
            </w:r>
            <w:proofErr w:type="gramEnd"/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женские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детские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Исполнение объемов в части количества госпитализаций в разрезе страховых медицинских организаций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  <w:tr w:rsidR="001E2CFA">
        <w:tc>
          <w:tcPr>
            <w:tcW w:w="814" w:type="dxa"/>
            <w:vAlign w:val="center"/>
          </w:tcPr>
          <w:p w:rsidR="001E2CFA" w:rsidRDefault="001E2C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12" w:type="dxa"/>
            <w:vAlign w:val="center"/>
          </w:tcPr>
          <w:p w:rsidR="001E2CFA" w:rsidRDefault="001E2CFA">
            <w:pPr>
              <w:pStyle w:val="ConsPlusNormal"/>
              <w:jc w:val="both"/>
            </w:pPr>
            <w:r>
              <w:t>Исполнение объемов в части количества койко-дней в разрезе страховых медицинских организаций</w:t>
            </w:r>
          </w:p>
        </w:tc>
        <w:tc>
          <w:tcPr>
            <w:tcW w:w="4365" w:type="dxa"/>
            <w:vAlign w:val="center"/>
          </w:tcPr>
          <w:p w:rsidR="001E2CFA" w:rsidRDefault="001E2CFA">
            <w:pPr>
              <w:pStyle w:val="ConsPlusNormal"/>
            </w:pPr>
          </w:p>
        </w:tc>
      </w:tr>
    </w:tbl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--------------------------------</w:t>
      </w:r>
    </w:p>
    <w:p w:rsidR="001E2CFA" w:rsidRDefault="001E2CFA">
      <w:pPr>
        <w:pStyle w:val="ConsPlusNormal"/>
        <w:spacing w:before="220"/>
        <w:ind w:firstLine="540"/>
        <w:jc w:val="both"/>
      </w:pPr>
      <w:bookmarkStart w:id="10" w:name="P498"/>
      <w:bookmarkEnd w:id="10"/>
      <w:r>
        <w:t xml:space="preserve">&lt;*&gt; Отчетный период в соответствии с </w:t>
      </w:r>
      <w:hyperlink r:id="rId28" w:history="1">
        <w:r>
          <w:rPr>
            <w:color w:val="0000FF"/>
          </w:rPr>
          <w:t>разделом XV</w:t>
        </w:r>
      </w:hyperlink>
      <w:r>
        <w:t xml:space="preserve"> Правил обязательного медицинского страхования.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70. Автоматизированный учет сведений о направлениях осуществляется в ежедневном режиме в срок до 9-00 местного времени путем предоставления соответствующих сведений в единый информационный ресурс.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71. Сведения о выписанных направлениях на оказание специализированной помощи передаются медицинской организацией, оказывающей первичную медико-санитарную помощь в амбулаторных условиях, в электронном виде в единый информационный ресурс ежедневно не позднее 9-00 местного времени по состоянию на 20-00 часов предшествующего дня. Перечень передаваемых сведений представлен в </w:t>
      </w:r>
      <w:hyperlink w:anchor="P194" w:history="1">
        <w:r>
          <w:rPr>
            <w:color w:val="0000FF"/>
          </w:rPr>
          <w:t>Таблице 1</w:t>
        </w:r>
      </w:hyperlink>
      <w:r>
        <w:t>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72. Номер направления на оказание специализированной помощи должен быть уникальным в пределах субъекта Российской Федерации.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73. В случае отказа застрахованного лица от плановой госпитализации медицинская организация, оказывающая первичную медико-санитарную помощь в амбулаторных условиях, направляет соответствующие сведения в единый информационный ресурс. Перечень передаваемых сведений представлен в </w:t>
      </w:r>
      <w:hyperlink w:anchor="P352" w:history="1">
        <w:r>
          <w:rPr>
            <w:color w:val="0000FF"/>
          </w:rPr>
          <w:t>Таблице 3</w:t>
        </w:r>
      </w:hyperlink>
      <w:r>
        <w:t>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74. Территориальный фонд обязательного медицинского страхования на основании детализированных сведений о выданных направлениях на госпитализацию, поступивших от медицинских организаций, оказывающих первичную медико-санитарную помощь в амбулаторных условиях, определяет доступ к обрабатываемым сведениям для участников информационного взаимодействия. При этом предоставляемые сведения для страховых медицинских организаций определяются списочным составом застрахованных лиц по текущему состоянию регионального сегмента Единого регистра застрахованных лиц на момент </w:t>
      </w:r>
      <w:r>
        <w:lastRenderedPageBreak/>
        <w:t>предоставления доступа.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75. Медицинская организация, оказывающая медицинскую помощь в стационарных условиях, осуществляет автоматизированный учет застрахованных лиц, поступивших на госпитализацию по направлениям, а также отказавшихся от госпитализации явочным порядком.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76. Медицинская организация, оказывающая медицинскую помощь в стационарных условиях, ежедневно не позднее 9-00 местного времени передает информацию о количестве свободных мест для госпитализации с учетом периода ожидания. Перечень передаваемых сведений представлен в </w:t>
      </w:r>
      <w:hyperlink w:anchor="P445" w:history="1">
        <w:r>
          <w:rPr>
            <w:color w:val="0000FF"/>
          </w:rPr>
          <w:t>Таблице 5</w:t>
        </w:r>
      </w:hyperlink>
      <w:r>
        <w:t>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77. Медицинская организация, оказывающая первичную медико-санитарную помощь в амбулаторных условиях, ежедневно не позднее 10-00 получает информацию о наличии свободных мест и объемов для госпитализации с учетом периода ожидания. Перечень получаемых сведений представлен в </w:t>
      </w:r>
      <w:hyperlink w:anchor="P445" w:history="1">
        <w:r>
          <w:rPr>
            <w:color w:val="0000FF"/>
          </w:rPr>
          <w:t>Таблице 5</w:t>
        </w:r>
      </w:hyperlink>
      <w:r>
        <w:t>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78. Медицинская организация, оказывающая медицинскую помощь в стационарных условиях, ежедневно не позднее 9-00 местного времени направляет в единый информационный ресурс сведения о фактах госпитализации по направлениям </w:t>
      </w:r>
      <w:hyperlink w:anchor="P275" w:history="1">
        <w:r>
          <w:rPr>
            <w:color w:val="0000FF"/>
          </w:rPr>
          <w:t>(Таблица 2)</w:t>
        </w:r>
      </w:hyperlink>
      <w:r>
        <w:t xml:space="preserve">, об отказах от госпитализации </w:t>
      </w:r>
      <w:hyperlink w:anchor="P352" w:history="1">
        <w:r>
          <w:rPr>
            <w:color w:val="0000FF"/>
          </w:rPr>
          <w:t>(Таблица 3)</w:t>
        </w:r>
      </w:hyperlink>
      <w:r>
        <w:t xml:space="preserve">, а также о выбывших пациентах </w:t>
      </w:r>
      <w:hyperlink w:anchor="P387" w:history="1">
        <w:r>
          <w:rPr>
            <w:color w:val="0000FF"/>
          </w:rPr>
          <w:t>(Таблица 4)</w:t>
        </w:r>
      </w:hyperlink>
      <w:r>
        <w:t>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79. Медицинская организация, оказывающая первичную медико-санитарную помощь в амбулаторных условиях, получает сведения о застрахованных лицах, госпитализированных по направлениям </w:t>
      </w:r>
      <w:hyperlink w:anchor="P275" w:history="1">
        <w:r>
          <w:rPr>
            <w:color w:val="0000FF"/>
          </w:rPr>
          <w:t>(Таблица 2)</w:t>
        </w:r>
      </w:hyperlink>
      <w:r>
        <w:t xml:space="preserve">, а также об аннулировании направлений, выданных данной медицинской организацией </w:t>
      </w:r>
      <w:hyperlink w:anchor="P352" w:history="1">
        <w:r>
          <w:rPr>
            <w:color w:val="0000FF"/>
          </w:rPr>
          <w:t>(Таблица 3)</w:t>
        </w:r>
      </w:hyperlink>
      <w:r>
        <w:t>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80. Страховой представитель 2 уровня на основании сведений, внесенных в информационный ресурс о застрахованных лицах, направленных на госпитализацию, по факту госпитализации осуществляет мониторинг очередности и доступности специализированной медицинской помощи, оказываемой в стационарных условиях, своевременности и профильности плановой госпитализации. Информация о выявленных нарушениях, в том числе непрофильных госпитализациях, передается страховому представителю 3 уровня.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81. Страховой представитель 3 уровня на основании сведений, полученных от страхового представителя 2 уровня, осуществляет взаимодействие с медицинской организацией для уточнения причин выявленных нарушений и </w:t>
      </w:r>
      <w:proofErr w:type="gramStart"/>
      <w:r>
        <w:t>принятия</w:t>
      </w:r>
      <w:proofErr w:type="gramEnd"/>
      <w:r>
        <w:t xml:space="preserve"> оперативных мер, направленных на их устранение.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82. </w:t>
      </w:r>
      <w:proofErr w:type="gramStart"/>
      <w:r>
        <w:t>Страховой представитель 2 уровня на основании сведений, внесенных в информационный ресурс, анализирует информацию о застрахованных лицах, в отношении которых не состоялась плановая госпитализация, уточняет у застрахованного лица причины несостоявшейся госпитализации, при необходимости направляет информацию в медицинскую организацию, выдавшую направление на плановую госпитализацию, для изменения даты госпитализации застрахованного лица и информирует об этом застрахованное лицо.</w:t>
      </w:r>
      <w:proofErr w:type="gramEnd"/>
    </w:p>
    <w:p w:rsidR="001E2CFA" w:rsidRDefault="001E2CFA">
      <w:pPr>
        <w:pStyle w:val="ConsPlusNormal"/>
        <w:spacing w:before="220"/>
        <w:ind w:firstLine="540"/>
        <w:jc w:val="both"/>
      </w:pPr>
      <w:r>
        <w:t>83. Информация о случаях несостоявшейся госпитализации по причине отсутствия медицинских показаний передается страховому представителю 3 уровня, который систематизирует полученную информацию и готовит предложения о необходимости проведения тематических экспертиз в медицинских организациях, оказывающих первичную медико-санитарную помощь в амбулаторных условиях.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84. Страховой представитель 3 уровня при наличии обращений застрахованных лиц: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а. участвует в оперативном разрешении спорных ситуаций, возникающих в момент госпитализации, путем взаимодействия с уполномоченными должностными лицами медицинских организаций, оказывающих медицинскую помощь в стационарных условиях;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. организует экспертизу оказания медицинской помощи в момент получения специализированной медицинской помощи для контроля доступности медицинской помощи, соответствия условий ее оказания установленным показателям, соблюдения прав пациента.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  <w:outlineLvl w:val="1"/>
      </w:pPr>
      <w:r>
        <w:t>VIII. Ответственность Участников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ind w:firstLine="540"/>
        <w:jc w:val="both"/>
      </w:pPr>
      <w:r>
        <w:t>85. Ответственность Участников установлена федеральным законодательством: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данных".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 xml:space="preserve">86. Участники несут ответственность в соответствии с законодательством Российской Федерации </w:t>
      </w:r>
      <w:proofErr w:type="gramStart"/>
      <w:r>
        <w:t>за</w:t>
      </w:r>
      <w:proofErr w:type="gramEnd"/>
      <w:r>
        <w:t>: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а. неправомерный отказ в приеме или рассмотрении обращений граждан, нарушение сроков рассмотрения обращений, неправомерное увеличение сроков рассмотрения обращений;</w:t>
      </w:r>
    </w:p>
    <w:p w:rsidR="001E2CFA" w:rsidRDefault="001E2CF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 разглашение персональных и других сведений, составляющих охраняемую законом тайну, ставших известными в ходе рассмотрения обращения;</w:t>
      </w:r>
    </w:p>
    <w:p w:rsidR="001E2CFA" w:rsidRDefault="001E2CFA">
      <w:pPr>
        <w:pStyle w:val="ConsPlusNormal"/>
        <w:spacing w:before="220"/>
        <w:ind w:firstLine="540"/>
        <w:jc w:val="both"/>
      </w:pPr>
      <w:r>
        <w:t>в. непредоставление информации и непринятие мер, необходимых для разрешения спорных ситуаций.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right"/>
        <w:outlineLvl w:val="1"/>
      </w:pPr>
      <w:r>
        <w:t>Приложение 1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</w:pPr>
      <w:bookmarkStart w:id="11" w:name="P534"/>
      <w:bookmarkEnd w:id="11"/>
      <w:r>
        <w:t>ВЗАИМОДЕЙСТВИЕ</w:t>
      </w:r>
    </w:p>
    <w:p w:rsidR="001E2CFA" w:rsidRDefault="001E2CFA">
      <w:pPr>
        <w:pStyle w:val="ConsPlusTitle"/>
        <w:jc w:val="center"/>
      </w:pPr>
      <w:r>
        <w:t>УЧАСТНИКОВ ПРИ РАССМОТРЕНИИ ОБРАЩЕНИЙ ЗАСТРАХОВАННЫХ ЛИЦ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center"/>
      </w:pPr>
      <w:r w:rsidRPr="00412BF5">
        <w:rPr>
          <w:position w:val="-288"/>
        </w:rPr>
        <w:lastRenderedPageBreak/>
        <w:pict>
          <v:shape id="_x0000_i1025" style="width:468pt;height:299.85pt" coordsize="" o:spt="100" adj="0,,0" path="" filled="f" stroked="f">
            <v:stroke joinstyle="miter"/>
            <v:imagedata r:id="rId31" o:title="base_1_307557_32768"/>
            <v:formulas/>
            <v:path o:connecttype="segments"/>
          </v:shape>
        </w:pic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right"/>
        <w:outlineLvl w:val="1"/>
      </w:pPr>
      <w:r>
        <w:t>Приложение 2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Title"/>
        <w:jc w:val="center"/>
      </w:pPr>
      <w:bookmarkStart w:id="12" w:name="P545"/>
      <w:bookmarkEnd w:id="12"/>
      <w:r>
        <w:t>ВЗАИМОДЕЙСТВИЕ</w:t>
      </w:r>
    </w:p>
    <w:p w:rsidR="001E2CFA" w:rsidRDefault="001E2CFA">
      <w:pPr>
        <w:pStyle w:val="ConsPlusTitle"/>
        <w:jc w:val="center"/>
      </w:pPr>
      <w:r>
        <w:t xml:space="preserve">УЧАСТНИКОВ ПРИ ОРГАНИЗАЦИИ ПРОХОЖДЕНИЯ </w:t>
      </w:r>
      <w:proofErr w:type="gramStart"/>
      <w:r>
        <w:t>ЗАСТРАХОВАННЫМИ</w:t>
      </w:r>
      <w:proofErr w:type="gramEnd"/>
    </w:p>
    <w:p w:rsidR="001E2CFA" w:rsidRDefault="001E2CFA">
      <w:pPr>
        <w:pStyle w:val="ConsPlusTitle"/>
        <w:jc w:val="center"/>
      </w:pPr>
      <w:r>
        <w:t>ЛИЦАМИ ПРОФИЛАКТИЧЕСКИХ МЕРОПРИЯТИЙ</w: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center"/>
      </w:pPr>
      <w:r w:rsidRPr="00412BF5">
        <w:rPr>
          <w:position w:val="-299"/>
        </w:rPr>
        <w:lastRenderedPageBreak/>
        <w:pict>
          <v:shape id="_x0000_i1026" style="width:467.55pt;height:310.8pt" coordsize="" o:spt="100" adj="0,,0" path="" filled="f" stroked="f">
            <v:stroke joinstyle="miter"/>
            <v:imagedata r:id="rId32" o:title="base_1_307557_32769"/>
            <v:formulas/>
            <v:path o:connecttype="segments"/>
          </v:shape>
        </w:pict>
      </w: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jc w:val="both"/>
      </w:pPr>
    </w:p>
    <w:p w:rsidR="001E2CFA" w:rsidRDefault="001E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D5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E2CFA"/>
    <w:rsid w:val="00002C21"/>
    <w:rsid w:val="00004D76"/>
    <w:rsid w:val="00010281"/>
    <w:rsid w:val="00010AF3"/>
    <w:rsid w:val="000242E8"/>
    <w:rsid w:val="00024411"/>
    <w:rsid w:val="00027AE9"/>
    <w:rsid w:val="00030980"/>
    <w:rsid w:val="00031935"/>
    <w:rsid w:val="00034103"/>
    <w:rsid w:val="00036D11"/>
    <w:rsid w:val="000425F4"/>
    <w:rsid w:val="00045589"/>
    <w:rsid w:val="0005657C"/>
    <w:rsid w:val="00060087"/>
    <w:rsid w:val="00073998"/>
    <w:rsid w:val="0007561D"/>
    <w:rsid w:val="00076F59"/>
    <w:rsid w:val="00077088"/>
    <w:rsid w:val="000937A6"/>
    <w:rsid w:val="000972FB"/>
    <w:rsid w:val="000A05E1"/>
    <w:rsid w:val="000A39EE"/>
    <w:rsid w:val="000B156A"/>
    <w:rsid w:val="000B4143"/>
    <w:rsid w:val="000B571D"/>
    <w:rsid w:val="000C4C8C"/>
    <w:rsid w:val="000C6D25"/>
    <w:rsid w:val="000D346C"/>
    <w:rsid w:val="000D3748"/>
    <w:rsid w:val="000D3808"/>
    <w:rsid w:val="000E16BB"/>
    <w:rsid w:val="000E353D"/>
    <w:rsid w:val="000E505F"/>
    <w:rsid w:val="000F52C1"/>
    <w:rsid w:val="000F6C3B"/>
    <w:rsid w:val="000F6D2A"/>
    <w:rsid w:val="001048F5"/>
    <w:rsid w:val="001048F9"/>
    <w:rsid w:val="00105A80"/>
    <w:rsid w:val="001105C3"/>
    <w:rsid w:val="00110D51"/>
    <w:rsid w:val="001140DB"/>
    <w:rsid w:val="001151E0"/>
    <w:rsid w:val="00117CB3"/>
    <w:rsid w:val="00122DEE"/>
    <w:rsid w:val="00132DA4"/>
    <w:rsid w:val="001340E1"/>
    <w:rsid w:val="0013427F"/>
    <w:rsid w:val="00137DD9"/>
    <w:rsid w:val="00143479"/>
    <w:rsid w:val="00143741"/>
    <w:rsid w:val="00144FB5"/>
    <w:rsid w:val="00150874"/>
    <w:rsid w:val="00156A0D"/>
    <w:rsid w:val="00157EB4"/>
    <w:rsid w:val="00164115"/>
    <w:rsid w:val="00167302"/>
    <w:rsid w:val="00167D35"/>
    <w:rsid w:val="001733C7"/>
    <w:rsid w:val="00173F86"/>
    <w:rsid w:val="0017624F"/>
    <w:rsid w:val="001768E9"/>
    <w:rsid w:val="001802AD"/>
    <w:rsid w:val="00181C11"/>
    <w:rsid w:val="00190CDF"/>
    <w:rsid w:val="00193C2E"/>
    <w:rsid w:val="00196176"/>
    <w:rsid w:val="00197148"/>
    <w:rsid w:val="00197431"/>
    <w:rsid w:val="001A1DD5"/>
    <w:rsid w:val="001A515E"/>
    <w:rsid w:val="001B35FA"/>
    <w:rsid w:val="001B3A5E"/>
    <w:rsid w:val="001D3127"/>
    <w:rsid w:val="001D3203"/>
    <w:rsid w:val="001D5C44"/>
    <w:rsid w:val="001E2CFA"/>
    <w:rsid w:val="001E3587"/>
    <w:rsid w:val="001E62C5"/>
    <w:rsid w:val="001F0CE9"/>
    <w:rsid w:val="001F4CD6"/>
    <w:rsid w:val="00200B05"/>
    <w:rsid w:val="002066E3"/>
    <w:rsid w:val="00206E3F"/>
    <w:rsid w:val="00212108"/>
    <w:rsid w:val="00212778"/>
    <w:rsid w:val="002150CF"/>
    <w:rsid w:val="00220659"/>
    <w:rsid w:val="0022311F"/>
    <w:rsid w:val="00234DC0"/>
    <w:rsid w:val="0024005B"/>
    <w:rsid w:val="002443D8"/>
    <w:rsid w:val="00244D9A"/>
    <w:rsid w:val="0024609E"/>
    <w:rsid w:val="0025180A"/>
    <w:rsid w:val="002647C0"/>
    <w:rsid w:val="00264D77"/>
    <w:rsid w:val="00265018"/>
    <w:rsid w:val="00265295"/>
    <w:rsid w:val="0027228B"/>
    <w:rsid w:val="00272F88"/>
    <w:rsid w:val="00273292"/>
    <w:rsid w:val="002747C0"/>
    <w:rsid w:val="00276FAF"/>
    <w:rsid w:val="00283D50"/>
    <w:rsid w:val="00292154"/>
    <w:rsid w:val="00295184"/>
    <w:rsid w:val="00297952"/>
    <w:rsid w:val="002A275F"/>
    <w:rsid w:val="002A4EBB"/>
    <w:rsid w:val="002C1BB1"/>
    <w:rsid w:val="002E4FCC"/>
    <w:rsid w:val="002F14C1"/>
    <w:rsid w:val="002F2069"/>
    <w:rsid w:val="002F2198"/>
    <w:rsid w:val="002F6749"/>
    <w:rsid w:val="00302EF7"/>
    <w:rsid w:val="003123E9"/>
    <w:rsid w:val="00313416"/>
    <w:rsid w:val="003210FE"/>
    <w:rsid w:val="00323E4C"/>
    <w:rsid w:val="003248B5"/>
    <w:rsid w:val="00335508"/>
    <w:rsid w:val="00341705"/>
    <w:rsid w:val="003423CD"/>
    <w:rsid w:val="0035065B"/>
    <w:rsid w:val="00352D9F"/>
    <w:rsid w:val="0035358B"/>
    <w:rsid w:val="00360839"/>
    <w:rsid w:val="00360C92"/>
    <w:rsid w:val="0036134D"/>
    <w:rsid w:val="00363CE6"/>
    <w:rsid w:val="003653C4"/>
    <w:rsid w:val="0036685D"/>
    <w:rsid w:val="0037146F"/>
    <w:rsid w:val="00375415"/>
    <w:rsid w:val="00377351"/>
    <w:rsid w:val="003774CE"/>
    <w:rsid w:val="00380056"/>
    <w:rsid w:val="00380375"/>
    <w:rsid w:val="00386398"/>
    <w:rsid w:val="00386A81"/>
    <w:rsid w:val="00387AF2"/>
    <w:rsid w:val="00397BE7"/>
    <w:rsid w:val="003A17DA"/>
    <w:rsid w:val="003A1DB1"/>
    <w:rsid w:val="003A54FD"/>
    <w:rsid w:val="003A76A1"/>
    <w:rsid w:val="003B01EB"/>
    <w:rsid w:val="003B2B7C"/>
    <w:rsid w:val="003B7052"/>
    <w:rsid w:val="003B7E35"/>
    <w:rsid w:val="003C0756"/>
    <w:rsid w:val="003C37DA"/>
    <w:rsid w:val="003D0310"/>
    <w:rsid w:val="003D12C4"/>
    <w:rsid w:val="003D7E59"/>
    <w:rsid w:val="003E06C2"/>
    <w:rsid w:val="003F0C03"/>
    <w:rsid w:val="003F1443"/>
    <w:rsid w:val="003F6D8C"/>
    <w:rsid w:val="004010DC"/>
    <w:rsid w:val="0040221A"/>
    <w:rsid w:val="00403AA2"/>
    <w:rsid w:val="00404AB3"/>
    <w:rsid w:val="00406453"/>
    <w:rsid w:val="00413632"/>
    <w:rsid w:val="004168B6"/>
    <w:rsid w:val="00416EC0"/>
    <w:rsid w:val="004174D2"/>
    <w:rsid w:val="00421CEB"/>
    <w:rsid w:val="00422446"/>
    <w:rsid w:val="00426FA7"/>
    <w:rsid w:val="00431C88"/>
    <w:rsid w:val="004354E4"/>
    <w:rsid w:val="00442111"/>
    <w:rsid w:val="0046760F"/>
    <w:rsid w:val="004717B9"/>
    <w:rsid w:val="004956D3"/>
    <w:rsid w:val="004C0BCA"/>
    <w:rsid w:val="004C2596"/>
    <w:rsid w:val="004D0142"/>
    <w:rsid w:val="004D343B"/>
    <w:rsid w:val="004E15D6"/>
    <w:rsid w:val="004E6477"/>
    <w:rsid w:val="004F2953"/>
    <w:rsid w:val="004F497F"/>
    <w:rsid w:val="004F54CB"/>
    <w:rsid w:val="004F6919"/>
    <w:rsid w:val="004F6BFA"/>
    <w:rsid w:val="005030E2"/>
    <w:rsid w:val="00503972"/>
    <w:rsid w:val="005043CB"/>
    <w:rsid w:val="00506834"/>
    <w:rsid w:val="00506FA8"/>
    <w:rsid w:val="00511A37"/>
    <w:rsid w:val="00513DFE"/>
    <w:rsid w:val="00515716"/>
    <w:rsid w:val="00515B4B"/>
    <w:rsid w:val="005211F3"/>
    <w:rsid w:val="0052547D"/>
    <w:rsid w:val="005343B7"/>
    <w:rsid w:val="00535A3C"/>
    <w:rsid w:val="00535F9E"/>
    <w:rsid w:val="00541D70"/>
    <w:rsid w:val="00545797"/>
    <w:rsid w:val="005466F2"/>
    <w:rsid w:val="0055393D"/>
    <w:rsid w:val="0055490B"/>
    <w:rsid w:val="00557975"/>
    <w:rsid w:val="00560679"/>
    <w:rsid w:val="00561803"/>
    <w:rsid w:val="00561CE8"/>
    <w:rsid w:val="0057218B"/>
    <w:rsid w:val="00592BA8"/>
    <w:rsid w:val="0059540D"/>
    <w:rsid w:val="00596B44"/>
    <w:rsid w:val="005A0431"/>
    <w:rsid w:val="005A1880"/>
    <w:rsid w:val="005A523F"/>
    <w:rsid w:val="005A7B49"/>
    <w:rsid w:val="005B4E28"/>
    <w:rsid w:val="005C0C1C"/>
    <w:rsid w:val="005C2C15"/>
    <w:rsid w:val="005C338C"/>
    <w:rsid w:val="005C55CD"/>
    <w:rsid w:val="005C7962"/>
    <w:rsid w:val="005D59EC"/>
    <w:rsid w:val="005E072F"/>
    <w:rsid w:val="005E2927"/>
    <w:rsid w:val="005E2F88"/>
    <w:rsid w:val="005E2FF1"/>
    <w:rsid w:val="005E7139"/>
    <w:rsid w:val="005E751F"/>
    <w:rsid w:val="005F0127"/>
    <w:rsid w:val="005F0921"/>
    <w:rsid w:val="005F1762"/>
    <w:rsid w:val="005F519F"/>
    <w:rsid w:val="005F62B9"/>
    <w:rsid w:val="00601A1C"/>
    <w:rsid w:val="00606617"/>
    <w:rsid w:val="0061274A"/>
    <w:rsid w:val="0061500D"/>
    <w:rsid w:val="00616FA9"/>
    <w:rsid w:val="0061762C"/>
    <w:rsid w:val="00620588"/>
    <w:rsid w:val="006230C9"/>
    <w:rsid w:val="00631F63"/>
    <w:rsid w:val="00632CD5"/>
    <w:rsid w:val="006336E3"/>
    <w:rsid w:val="0063426F"/>
    <w:rsid w:val="006407E2"/>
    <w:rsid w:val="00641AB5"/>
    <w:rsid w:val="00642A6D"/>
    <w:rsid w:val="00651CA6"/>
    <w:rsid w:val="0065419D"/>
    <w:rsid w:val="0066037F"/>
    <w:rsid w:val="00660789"/>
    <w:rsid w:val="00660C67"/>
    <w:rsid w:val="00663B42"/>
    <w:rsid w:val="00664C8A"/>
    <w:rsid w:val="00666022"/>
    <w:rsid w:val="00666F83"/>
    <w:rsid w:val="006715EA"/>
    <w:rsid w:val="006764A2"/>
    <w:rsid w:val="006805E6"/>
    <w:rsid w:val="0069615F"/>
    <w:rsid w:val="006A404C"/>
    <w:rsid w:val="006A669E"/>
    <w:rsid w:val="006A763F"/>
    <w:rsid w:val="006A7AD8"/>
    <w:rsid w:val="006A7E3B"/>
    <w:rsid w:val="006B1746"/>
    <w:rsid w:val="006D0EBB"/>
    <w:rsid w:val="006D1DBE"/>
    <w:rsid w:val="006D7506"/>
    <w:rsid w:val="006E3030"/>
    <w:rsid w:val="006E30A8"/>
    <w:rsid w:val="006E33EC"/>
    <w:rsid w:val="006F1AEF"/>
    <w:rsid w:val="006F358C"/>
    <w:rsid w:val="00736037"/>
    <w:rsid w:val="007373D1"/>
    <w:rsid w:val="00742336"/>
    <w:rsid w:val="007444BF"/>
    <w:rsid w:val="00752D96"/>
    <w:rsid w:val="00753F39"/>
    <w:rsid w:val="00755102"/>
    <w:rsid w:val="00757886"/>
    <w:rsid w:val="00761334"/>
    <w:rsid w:val="00762389"/>
    <w:rsid w:val="007669F7"/>
    <w:rsid w:val="00771413"/>
    <w:rsid w:val="007717B4"/>
    <w:rsid w:val="0077361F"/>
    <w:rsid w:val="00776A67"/>
    <w:rsid w:val="00783B98"/>
    <w:rsid w:val="0078567B"/>
    <w:rsid w:val="00786F5E"/>
    <w:rsid w:val="00787C2F"/>
    <w:rsid w:val="00793381"/>
    <w:rsid w:val="0079687C"/>
    <w:rsid w:val="007A05B7"/>
    <w:rsid w:val="007A188C"/>
    <w:rsid w:val="007A52CF"/>
    <w:rsid w:val="007A5730"/>
    <w:rsid w:val="007B418A"/>
    <w:rsid w:val="007B5652"/>
    <w:rsid w:val="007C3198"/>
    <w:rsid w:val="007C53B9"/>
    <w:rsid w:val="007D07DA"/>
    <w:rsid w:val="007D1E30"/>
    <w:rsid w:val="007D6FF4"/>
    <w:rsid w:val="007E314B"/>
    <w:rsid w:val="007E7896"/>
    <w:rsid w:val="007F15F6"/>
    <w:rsid w:val="007F5A9F"/>
    <w:rsid w:val="00800133"/>
    <w:rsid w:val="008007D9"/>
    <w:rsid w:val="00801290"/>
    <w:rsid w:val="00815D20"/>
    <w:rsid w:val="008236F4"/>
    <w:rsid w:val="008304CA"/>
    <w:rsid w:val="00831885"/>
    <w:rsid w:val="0083368A"/>
    <w:rsid w:val="008347FB"/>
    <w:rsid w:val="00840CB0"/>
    <w:rsid w:val="00845076"/>
    <w:rsid w:val="0085630E"/>
    <w:rsid w:val="00867653"/>
    <w:rsid w:val="00876DE5"/>
    <w:rsid w:val="00881C63"/>
    <w:rsid w:val="00882381"/>
    <w:rsid w:val="00882EDB"/>
    <w:rsid w:val="0088729E"/>
    <w:rsid w:val="0088772D"/>
    <w:rsid w:val="008912D2"/>
    <w:rsid w:val="008925FD"/>
    <w:rsid w:val="00893C7C"/>
    <w:rsid w:val="00897C65"/>
    <w:rsid w:val="008A02DD"/>
    <w:rsid w:val="008A123C"/>
    <w:rsid w:val="008A3D6E"/>
    <w:rsid w:val="008A7A52"/>
    <w:rsid w:val="008A7E38"/>
    <w:rsid w:val="008B0B5A"/>
    <w:rsid w:val="008B3D64"/>
    <w:rsid w:val="008B464D"/>
    <w:rsid w:val="008C16BF"/>
    <w:rsid w:val="008D1687"/>
    <w:rsid w:val="008D1A7E"/>
    <w:rsid w:val="008E5E3F"/>
    <w:rsid w:val="008F0045"/>
    <w:rsid w:val="008F79F2"/>
    <w:rsid w:val="009070E3"/>
    <w:rsid w:val="009137C2"/>
    <w:rsid w:val="00916006"/>
    <w:rsid w:val="009237F0"/>
    <w:rsid w:val="009261F0"/>
    <w:rsid w:val="0093054D"/>
    <w:rsid w:val="00932E43"/>
    <w:rsid w:val="009355AC"/>
    <w:rsid w:val="00942DE8"/>
    <w:rsid w:val="00943225"/>
    <w:rsid w:val="00944F1E"/>
    <w:rsid w:val="00970AA8"/>
    <w:rsid w:val="00977D04"/>
    <w:rsid w:val="00980DF5"/>
    <w:rsid w:val="00984A15"/>
    <w:rsid w:val="009863A0"/>
    <w:rsid w:val="00986BB8"/>
    <w:rsid w:val="00987AFE"/>
    <w:rsid w:val="00990021"/>
    <w:rsid w:val="009942B7"/>
    <w:rsid w:val="009A0889"/>
    <w:rsid w:val="009A0B3B"/>
    <w:rsid w:val="009A301B"/>
    <w:rsid w:val="009B493C"/>
    <w:rsid w:val="009B730A"/>
    <w:rsid w:val="009C5B92"/>
    <w:rsid w:val="009D00B5"/>
    <w:rsid w:val="009D2E0A"/>
    <w:rsid w:val="009D56BD"/>
    <w:rsid w:val="009D6428"/>
    <w:rsid w:val="009E13C4"/>
    <w:rsid w:val="009E4D6F"/>
    <w:rsid w:val="009F74F5"/>
    <w:rsid w:val="00A06CDB"/>
    <w:rsid w:val="00A07F33"/>
    <w:rsid w:val="00A13987"/>
    <w:rsid w:val="00A1479A"/>
    <w:rsid w:val="00A229DE"/>
    <w:rsid w:val="00A268D9"/>
    <w:rsid w:val="00A27B6C"/>
    <w:rsid w:val="00A359A1"/>
    <w:rsid w:val="00A35BA8"/>
    <w:rsid w:val="00A53A2D"/>
    <w:rsid w:val="00A54768"/>
    <w:rsid w:val="00A54E13"/>
    <w:rsid w:val="00A574CD"/>
    <w:rsid w:val="00A57D3E"/>
    <w:rsid w:val="00A63C95"/>
    <w:rsid w:val="00A6449F"/>
    <w:rsid w:val="00A74345"/>
    <w:rsid w:val="00A873EF"/>
    <w:rsid w:val="00A94BAB"/>
    <w:rsid w:val="00A95E07"/>
    <w:rsid w:val="00AB0B50"/>
    <w:rsid w:val="00AB28FE"/>
    <w:rsid w:val="00AB36D7"/>
    <w:rsid w:val="00AC0949"/>
    <w:rsid w:val="00AE35E9"/>
    <w:rsid w:val="00AE3D14"/>
    <w:rsid w:val="00AE3E15"/>
    <w:rsid w:val="00AE7F77"/>
    <w:rsid w:val="00AF18CA"/>
    <w:rsid w:val="00AF1EF6"/>
    <w:rsid w:val="00AF460A"/>
    <w:rsid w:val="00B037D1"/>
    <w:rsid w:val="00B05934"/>
    <w:rsid w:val="00B06DB1"/>
    <w:rsid w:val="00B10380"/>
    <w:rsid w:val="00B10851"/>
    <w:rsid w:val="00B10B8C"/>
    <w:rsid w:val="00B200B2"/>
    <w:rsid w:val="00B26E7F"/>
    <w:rsid w:val="00B27EFE"/>
    <w:rsid w:val="00B315EA"/>
    <w:rsid w:val="00B31D60"/>
    <w:rsid w:val="00B37F43"/>
    <w:rsid w:val="00B46130"/>
    <w:rsid w:val="00B47E85"/>
    <w:rsid w:val="00B60C16"/>
    <w:rsid w:val="00B63B68"/>
    <w:rsid w:val="00B6537C"/>
    <w:rsid w:val="00B67274"/>
    <w:rsid w:val="00B71944"/>
    <w:rsid w:val="00B733E5"/>
    <w:rsid w:val="00B760FB"/>
    <w:rsid w:val="00B83889"/>
    <w:rsid w:val="00B929B5"/>
    <w:rsid w:val="00B96FF8"/>
    <w:rsid w:val="00BA0D18"/>
    <w:rsid w:val="00BA5ABF"/>
    <w:rsid w:val="00BA6DA7"/>
    <w:rsid w:val="00BA6F9F"/>
    <w:rsid w:val="00BB19F8"/>
    <w:rsid w:val="00BB543F"/>
    <w:rsid w:val="00BB62B0"/>
    <w:rsid w:val="00BC7227"/>
    <w:rsid w:val="00BD1261"/>
    <w:rsid w:val="00BD1569"/>
    <w:rsid w:val="00BD4F4E"/>
    <w:rsid w:val="00BD4FD3"/>
    <w:rsid w:val="00BD5AB7"/>
    <w:rsid w:val="00BE2D32"/>
    <w:rsid w:val="00BE6959"/>
    <w:rsid w:val="00BF1B9A"/>
    <w:rsid w:val="00BF30FF"/>
    <w:rsid w:val="00BF35B9"/>
    <w:rsid w:val="00C0551F"/>
    <w:rsid w:val="00C131BD"/>
    <w:rsid w:val="00C14153"/>
    <w:rsid w:val="00C1507B"/>
    <w:rsid w:val="00C20B71"/>
    <w:rsid w:val="00C27451"/>
    <w:rsid w:val="00C27E43"/>
    <w:rsid w:val="00C3025C"/>
    <w:rsid w:val="00C33EC0"/>
    <w:rsid w:val="00C34550"/>
    <w:rsid w:val="00C34D4C"/>
    <w:rsid w:val="00C42061"/>
    <w:rsid w:val="00C511E9"/>
    <w:rsid w:val="00C52276"/>
    <w:rsid w:val="00C539E0"/>
    <w:rsid w:val="00C6324B"/>
    <w:rsid w:val="00C64D6D"/>
    <w:rsid w:val="00C7656B"/>
    <w:rsid w:val="00C85E15"/>
    <w:rsid w:val="00C906DB"/>
    <w:rsid w:val="00C93030"/>
    <w:rsid w:val="00C97616"/>
    <w:rsid w:val="00CA31E9"/>
    <w:rsid w:val="00CA4273"/>
    <w:rsid w:val="00CA42C4"/>
    <w:rsid w:val="00CA47A4"/>
    <w:rsid w:val="00CB069F"/>
    <w:rsid w:val="00CB31EC"/>
    <w:rsid w:val="00CB3B8B"/>
    <w:rsid w:val="00CC652C"/>
    <w:rsid w:val="00CD3ACA"/>
    <w:rsid w:val="00CD47EA"/>
    <w:rsid w:val="00CD6678"/>
    <w:rsid w:val="00CE0939"/>
    <w:rsid w:val="00CE0C12"/>
    <w:rsid w:val="00CE1F58"/>
    <w:rsid w:val="00CE2BBC"/>
    <w:rsid w:val="00CE41B3"/>
    <w:rsid w:val="00CE5B9B"/>
    <w:rsid w:val="00CF0ED0"/>
    <w:rsid w:val="00CF300F"/>
    <w:rsid w:val="00CF4AE1"/>
    <w:rsid w:val="00D045D9"/>
    <w:rsid w:val="00D06D94"/>
    <w:rsid w:val="00D078AD"/>
    <w:rsid w:val="00D13D86"/>
    <w:rsid w:val="00D267F0"/>
    <w:rsid w:val="00D32FEB"/>
    <w:rsid w:val="00D34862"/>
    <w:rsid w:val="00D357F8"/>
    <w:rsid w:val="00D41A84"/>
    <w:rsid w:val="00D44655"/>
    <w:rsid w:val="00D56854"/>
    <w:rsid w:val="00D60EEB"/>
    <w:rsid w:val="00D621A8"/>
    <w:rsid w:val="00D62C6E"/>
    <w:rsid w:val="00D63D9E"/>
    <w:rsid w:val="00D71E62"/>
    <w:rsid w:val="00D72E0C"/>
    <w:rsid w:val="00D86CDA"/>
    <w:rsid w:val="00D9738C"/>
    <w:rsid w:val="00DA109B"/>
    <w:rsid w:val="00DA61BF"/>
    <w:rsid w:val="00DB26EB"/>
    <w:rsid w:val="00DC3CD9"/>
    <w:rsid w:val="00DD2828"/>
    <w:rsid w:val="00DD3CDD"/>
    <w:rsid w:val="00DD606F"/>
    <w:rsid w:val="00DE74B8"/>
    <w:rsid w:val="00E11179"/>
    <w:rsid w:val="00E12269"/>
    <w:rsid w:val="00E45DB6"/>
    <w:rsid w:val="00E50559"/>
    <w:rsid w:val="00E51E25"/>
    <w:rsid w:val="00E61B75"/>
    <w:rsid w:val="00E625A5"/>
    <w:rsid w:val="00E64856"/>
    <w:rsid w:val="00E65D6A"/>
    <w:rsid w:val="00E67870"/>
    <w:rsid w:val="00E72A76"/>
    <w:rsid w:val="00E73533"/>
    <w:rsid w:val="00E8068B"/>
    <w:rsid w:val="00E8306C"/>
    <w:rsid w:val="00E915BD"/>
    <w:rsid w:val="00E92948"/>
    <w:rsid w:val="00E9310F"/>
    <w:rsid w:val="00EA1D29"/>
    <w:rsid w:val="00EA42D4"/>
    <w:rsid w:val="00EB68C9"/>
    <w:rsid w:val="00EC5052"/>
    <w:rsid w:val="00EC7768"/>
    <w:rsid w:val="00ED18F6"/>
    <w:rsid w:val="00EF33FD"/>
    <w:rsid w:val="00F02677"/>
    <w:rsid w:val="00F026CF"/>
    <w:rsid w:val="00F066E5"/>
    <w:rsid w:val="00F11080"/>
    <w:rsid w:val="00F156A1"/>
    <w:rsid w:val="00F23FC4"/>
    <w:rsid w:val="00F2588F"/>
    <w:rsid w:val="00F27F00"/>
    <w:rsid w:val="00F3123C"/>
    <w:rsid w:val="00F33656"/>
    <w:rsid w:val="00F336C3"/>
    <w:rsid w:val="00F3508D"/>
    <w:rsid w:val="00F35489"/>
    <w:rsid w:val="00F378C4"/>
    <w:rsid w:val="00F42503"/>
    <w:rsid w:val="00F4309A"/>
    <w:rsid w:val="00F579C7"/>
    <w:rsid w:val="00F637DC"/>
    <w:rsid w:val="00F6500C"/>
    <w:rsid w:val="00F74985"/>
    <w:rsid w:val="00F81156"/>
    <w:rsid w:val="00F8127C"/>
    <w:rsid w:val="00F95554"/>
    <w:rsid w:val="00FA1973"/>
    <w:rsid w:val="00FA25B2"/>
    <w:rsid w:val="00FA32AD"/>
    <w:rsid w:val="00FB2251"/>
    <w:rsid w:val="00FC665E"/>
    <w:rsid w:val="00FD3931"/>
    <w:rsid w:val="00FD3CB6"/>
    <w:rsid w:val="00FD3F4B"/>
    <w:rsid w:val="00FD5878"/>
    <w:rsid w:val="00FD6032"/>
    <w:rsid w:val="00FE27E7"/>
    <w:rsid w:val="00FE65B0"/>
    <w:rsid w:val="00FE6A70"/>
    <w:rsid w:val="00FF1883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7831445295A9CF8C549E455DF0200E81CBDDA814FA147D6B69A7FB90CC431F8BE06C0D7975H" TargetMode="External"/><Relationship Id="rId13" Type="http://schemas.openxmlformats.org/officeDocument/2006/relationships/hyperlink" Target="consultantplus://offline/ref=8221B35F7686995870467831445295A9CE85569F4254F0200E81CBDDA814FA147D6B69A7FB90CC431F8BE06C0D7975H" TargetMode="External"/><Relationship Id="rId18" Type="http://schemas.openxmlformats.org/officeDocument/2006/relationships/hyperlink" Target="consultantplus://offline/ref=8221B35F7686995870467831445295A9CE855191485DF0200E81CBDDA814FA147D6B69A7FB90CC431F8BE06C0D7975H" TargetMode="External"/><Relationship Id="rId26" Type="http://schemas.openxmlformats.org/officeDocument/2006/relationships/hyperlink" Target="consultantplus://offline/ref=8221B35F7686995870467935575295A9CC8D5B964B02A7225FD4C5D8A044A00479223FABE691D35D1C95E3767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21B35F7686995870467935575295A9CC8D5B964B02A7225FD4C5D8A044A00479223FABE691D35D1C95E3767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221B35F7686995870467831445295A9CE85569F4254F0200E81CBDDA814FA147D6B69A7FB90CC431F8BE06C0D7975H" TargetMode="External"/><Relationship Id="rId12" Type="http://schemas.openxmlformats.org/officeDocument/2006/relationships/hyperlink" Target="consultantplus://offline/ref=8221B35F7686995870467831445295A9CE855191485DF0200E81CBDDA814FA146F6B31ABFC92D544189EB63D48C9741585B736EBB09FC11F717DH" TargetMode="External"/><Relationship Id="rId17" Type="http://schemas.openxmlformats.org/officeDocument/2006/relationships/hyperlink" Target="consultantplus://offline/ref=8221B35F7686995870467831445295A9CE845B964753F0200E81CBDDA814FA147D6B69A7FB90CC431F8BE06C0D7975H" TargetMode="External"/><Relationship Id="rId25" Type="http://schemas.openxmlformats.org/officeDocument/2006/relationships/hyperlink" Target="consultantplus://offline/ref=8221B35F7686995870467831445295A9CE855191485DF0200E81CBDDA814FA147D6B69A7FB90CC431F8BE06C0D7975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1B35F7686995870467831445295A9CF8C569E4852F0200E81CBDDA814FA146F6B31ABF891D2421D9EB63D48C9741585B736EBB09FC11F717DH" TargetMode="External"/><Relationship Id="rId20" Type="http://schemas.openxmlformats.org/officeDocument/2006/relationships/hyperlink" Target="consultantplus://offline/ref=8221B35F7686995870467831445295A9CF8550974853F0200E81CBDDA814FA146F6B31ABF891D2421E9EB63D48C9741585B736EBB09FC11F717DH" TargetMode="External"/><Relationship Id="rId29" Type="http://schemas.openxmlformats.org/officeDocument/2006/relationships/hyperlink" Target="consultantplus://offline/ref=8221B35F7686995870467831445295A9CE85569F4254F0200E81CBDDA814FA146F6B31ABF891D24B1F9EB63D48C9741585B736EBB09FC11F717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1B35F7686995870467831445295A9CE8550974451F0200E81CBDDA814FA146F6B31ABF891D1451A9EB63D48C9741585B736EBB09FC11F717DH" TargetMode="External"/><Relationship Id="rId11" Type="http://schemas.openxmlformats.org/officeDocument/2006/relationships/hyperlink" Target="consultantplus://offline/ref=8221B35F7686995870467831445295A9CE855191485DF0200E81CBDDA814FA146F6B31ABF897D7421C9EB63D48C9741585B736EBB09FC11F717DH" TargetMode="External"/><Relationship Id="rId24" Type="http://schemas.openxmlformats.org/officeDocument/2006/relationships/hyperlink" Target="consultantplus://offline/ref=8221B35F7686995870467831445295A9CE855191485DF0200E81CBDDA814FA147D6B69A7FB90CC431F8BE06C0D7975H" TargetMode="External"/><Relationship Id="rId32" Type="http://schemas.openxmlformats.org/officeDocument/2006/relationships/image" Target="media/image2.png"/><Relationship Id="rId5" Type="http://schemas.openxmlformats.org/officeDocument/2006/relationships/hyperlink" Target="consultantplus://offline/ref=8221B35F7686995870467831445295A9CE85569F485DF0200E81CBDDA814FA146F6B31A8FC98D9174FD1B7610F9D671685B734EAAF7974H" TargetMode="External"/><Relationship Id="rId15" Type="http://schemas.openxmlformats.org/officeDocument/2006/relationships/hyperlink" Target="consultantplus://offline/ref=8221B35F7686995870467831445295A9CE8550974451F0200E81CBDDA814FA147D6B69A7FB90CC431F8BE06C0D7975H" TargetMode="External"/><Relationship Id="rId23" Type="http://schemas.openxmlformats.org/officeDocument/2006/relationships/hyperlink" Target="consultantplus://offline/ref=8221B35F7686995870467935575295A9CC8D5B964B02A7225FD4C5D8A044A00479223FABE691D35D1C95E37675H" TargetMode="External"/><Relationship Id="rId28" Type="http://schemas.openxmlformats.org/officeDocument/2006/relationships/hyperlink" Target="consultantplus://offline/ref=8221B35F7686995870467831445295A9CF8550974853F0200E81CBDDA814FA146F6B31AEF092D9174FD1B7610F9D671685B734EAAF7974H" TargetMode="External"/><Relationship Id="rId10" Type="http://schemas.openxmlformats.org/officeDocument/2006/relationships/hyperlink" Target="consultantplus://offline/ref=8221B35F7686995870467831445295A9CC8C579E4453F0200E81CBDDA814FA146F6B31ABF891D242189EB63D48C9741585B736EBB09FC11F717DH" TargetMode="External"/><Relationship Id="rId19" Type="http://schemas.openxmlformats.org/officeDocument/2006/relationships/hyperlink" Target="consultantplus://offline/ref=8221B35F7686995870467831445295A9CC8C579E4453F0200E81CBDDA814FA146F6B31ABF891D2461D9EB63D48C9741585B736EBB09FC11F717DH" TargetMode="External"/><Relationship Id="rId31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21B35F7686995870467831445295A9CF8550974853F0200E81CBDDA814FA146F6B31AEF092D9174FD1B7610F9D671685B734EAAF7974H" TargetMode="External"/><Relationship Id="rId14" Type="http://schemas.openxmlformats.org/officeDocument/2006/relationships/hyperlink" Target="consultantplus://offline/ref=8221B35F7686995870467831445295A9CF8C549E455DF0200E81CBDDA814FA147D6B69A7FB90CC431F8BE06C0D7975H" TargetMode="External"/><Relationship Id="rId22" Type="http://schemas.openxmlformats.org/officeDocument/2006/relationships/hyperlink" Target="consultantplus://offline/ref=8221B35F7686995870467831445295A9CE855191485DF0200E81CBDDA814FA147D6B69A7FB90CC431F8BE06C0D7975H" TargetMode="External"/><Relationship Id="rId27" Type="http://schemas.openxmlformats.org/officeDocument/2006/relationships/hyperlink" Target="consultantplus://offline/ref=8221B35F7686995870467831445295A9CE855191485DF0200E81CBDDA814FA147D6B69A7FB90CC431F8BE06C0D7975H" TargetMode="External"/><Relationship Id="rId30" Type="http://schemas.openxmlformats.org/officeDocument/2006/relationships/hyperlink" Target="consultantplus://offline/ref=8221B35F7686995870467831445295A9CF8C549E455DF0200E81CBDDA814FA146F6B31ABF891D0421D9EB63D48C9741585B736EBB09FC11F71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8357</Words>
  <Characters>47641</Characters>
  <Application>Microsoft Office Word</Application>
  <DocSecurity>0</DocSecurity>
  <Lines>397</Lines>
  <Paragraphs>111</Paragraphs>
  <ScaleCrop>false</ScaleCrop>
  <Company>Hewlett-Packard Company</Company>
  <LinksUpToDate>false</LinksUpToDate>
  <CharactersWithSpaces>55887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2019-01-31T07:59:00Z</dcterms:created>
  <dcterms:modified xsi:type="dcterms:W3CDTF">2019-01-31T08:01:00Z</dcterms:modified>
</cp:coreProperties>
</file>